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75pt;height:43.35pt;z-index:251639296;mso-width-percent:400;mso-height-percent:200;mso-width-percent:400;mso-height-percent:200;mso-width-relative:margin;mso-height-relative:margin">
            <v:textbox style="mso-fit-shape-to-text:t">
              <w:txbxContent>
                <w:p w:rsidR="009C3EB8" w:rsidRDefault="00734A1A" w:rsidP="00A43960">
                  <w:pPr>
                    <w:ind w:left="330" w:hanging="330"/>
                  </w:pPr>
                  <w:r>
                    <w:t>Task:</w:t>
                  </w:r>
                  <w:r w:rsidR="003D1835">
                    <w:t xml:space="preserve"> </w:t>
                  </w:r>
                  <w:r w:rsidR="009C3EB8">
                    <w:t xml:space="preserve">Writing Descriptive </w:t>
                  </w:r>
                </w:p>
                <w:p w:rsidR="009C3EB8" w:rsidRDefault="003D1835" w:rsidP="000D674B">
                  <w:pPr>
                    <w:ind w:left="110" w:firstLine="0"/>
                    <w:jc w:val="center"/>
                    <w:rPr>
                      <w:sz w:val="18"/>
                      <w:szCs w:val="18"/>
                    </w:rPr>
                  </w:pPr>
                  <w:r w:rsidRPr="003D1835">
                    <w:rPr>
                      <w:sz w:val="18"/>
                      <w:szCs w:val="18"/>
                    </w:rPr>
                    <w:t>(Gr.</w:t>
                  </w:r>
                  <w:r w:rsidR="009C3EB8">
                    <w:rPr>
                      <w:sz w:val="18"/>
                      <w:szCs w:val="18"/>
                    </w:rPr>
                    <w:t xml:space="preserve"> 9)</w:t>
                  </w:r>
                  <w:r w:rsidRPr="003D1835">
                    <w:rPr>
                      <w:sz w:val="18"/>
                      <w:szCs w:val="18"/>
                    </w:rPr>
                    <w:t xml:space="preserve"> </w:t>
                  </w:r>
                </w:p>
                <w:p w:rsidR="00734A1A" w:rsidRPr="00734A1A" w:rsidRDefault="009C3EB8" w:rsidP="00A43960">
                  <w:pPr>
                    <w:ind w:left="110" w:firstLine="0"/>
                    <w:jc w:val="center"/>
                  </w:pPr>
                  <w:r>
                    <w:rPr>
                      <w:sz w:val="18"/>
                      <w:szCs w:val="18"/>
                    </w:rPr>
                    <w:t>Character Profile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40320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1344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3D1835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65pt;margin-top:10.95pt;width:219pt;height:33.4pt;z-index:251646464;mso-width-relative:margin;mso-height-relative:margin">
            <v:textbox>
              <w:txbxContent>
                <w:p w:rsidR="00734A1A" w:rsidRPr="001B5101" w:rsidRDefault="001B5101" w:rsidP="001B5101">
                  <w:pPr>
                    <w:ind w:left="0" w:firstLine="0"/>
                    <w:jc w:val="both"/>
                    <w:rPr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Generate ideas – character; create good character profiles</w:t>
                  </w:r>
                  <w:r w:rsidR="00A43960">
                    <w:rPr>
                      <w:sz w:val="18"/>
                      <w:szCs w:val="18"/>
                      <w:lang w:val="en-CA"/>
                    </w:rPr>
                    <w:t xml:space="preserve"> (physical, emotional, personality, motivations)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29.9pt;z-index:251658752;mso-height-percent:200;mso-height-percent:200;mso-width-relative:margin;mso-height-relative:margin">
            <v:textbox style="mso-fit-shape-to-text:t">
              <w:txbxContent>
                <w:p w:rsidR="00EC3F99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Revise</w:t>
                  </w:r>
                  <w:r w:rsidR="00EC3F99">
                    <w:rPr>
                      <w:sz w:val="18"/>
                      <w:szCs w:val="18"/>
                      <w:lang w:val="en-CA"/>
                    </w:rPr>
                    <w:t xml:space="preserve"> – adjectives and adverbs. </w:t>
                  </w:r>
                  <w:proofErr w:type="gramStart"/>
                  <w:r w:rsidR="00EC3F99">
                    <w:rPr>
                      <w:sz w:val="18"/>
                      <w:szCs w:val="18"/>
                      <w:lang w:val="en-CA"/>
                    </w:rPr>
                    <w:t>Metaphors, etc.</w:t>
                  </w:r>
                  <w:proofErr w:type="gramEnd"/>
                  <w:r w:rsidR="00EC3F99">
                    <w:rPr>
                      <w:sz w:val="18"/>
                      <w:szCs w:val="18"/>
                      <w:lang w:val="en-CA"/>
                    </w:rPr>
                    <w:t xml:space="preserve"> 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29.9pt;z-index:251652608;mso-height-percent:200;mso-height-percent:200;mso-width-relative:margin;mso-height-relative:margin">
            <v:textbox style="mso-fit-shape-to-text:t">
              <w:txbxContent>
                <w:p w:rsidR="00734A1A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Revisit texts that can serve as examples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29.9pt;z-index:251659776;mso-height-percent:200;mso-height-percent:200;mso-width-relative:margin;mso-height-relative:margin">
            <v:textbox style="mso-fit-shape-to-text:t">
              <w:txbxContent>
                <w:p w:rsidR="00AE694F" w:rsidRPr="00AE694F" w:rsidRDefault="00EC3F99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Audience – younger kids, webpage, class book, PowerPoint. Checklist for audience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29.9pt;z-index:251653632;mso-height-percent:200;mso-height-percent:200;mso-width-relative:margin;mso-height-relative:margin">
            <v:textbox style="mso-fit-shape-to-text:t">
              <w:txbxContent>
                <w:p w:rsidR="00734A1A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Consider </w:t>
                  </w:r>
                  <w:r w:rsidR="00EC3F99">
                    <w:rPr>
                      <w:sz w:val="18"/>
                      <w:szCs w:val="18"/>
                      <w:lang w:val="en-CA"/>
                    </w:rPr>
                    <w:t xml:space="preserve">text form (multi-paragraph) communication features and technologies and register (formal)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65pt;margin-top:11.35pt;width:218.55pt;height:29.9pt;z-index:251647488;mso-height-percent:200;mso-height-percent:200;mso-width-relative:margin;mso-height-relative:margin">
            <v:textbox style="mso-fit-shape-to-text:t">
              <w:txbxContent>
                <w:p w:rsidR="00734A1A" w:rsidRDefault="003D1835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Read, view, and listen to samples</w:t>
                  </w:r>
                  <w:r w:rsidR="001B5101">
                    <w:rPr>
                      <w:sz w:val="18"/>
                      <w:szCs w:val="18"/>
                      <w:lang w:val="en-CA"/>
                    </w:rPr>
                    <w:t xml:space="preserve"> of character profiles</w:t>
                  </w:r>
                </w:p>
                <w:p w:rsidR="003D1835" w:rsidRPr="003D1835" w:rsidRDefault="003D1835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A43960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4.8pt;margin-top:12.6pt;width:218.5pt;height:29.95pt;z-index:251648512;mso-width-relative:margin;mso-height-relative:margin">
            <v:textbox>
              <w:txbxContent>
                <w:p w:rsidR="003D1835" w:rsidRDefault="001B5101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Select ideas and focus information</w:t>
                  </w:r>
                  <w:r w:rsidR="00A43960">
                    <w:rPr>
                      <w:sz w:val="18"/>
                      <w:szCs w:val="18"/>
                      <w:lang w:val="en-CA"/>
                    </w:rPr>
                    <w:t xml:space="preserve"> – consider organization</w:t>
                  </w:r>
                </w:p>
                <w:p w:rsidR="00AE694F" w:rsidRPr="003D1835" w:rsidRDefault="00AE694F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7" type="#_x0000_t202" style="position:absolute;margin-left:469.9pt;margin-top:11.95pt;width:223.45pt;height:29.9pt;z-index:251660800;mso-height-percent:200;mso-height-percent:200;mso-width-relative:margin;mso-height-relative:margin">
            <v:textbox style="mso-fit-shape-to-text:t">
              <w:txbxContent>
                <w:p w:rsidR="00D75448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Proofread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1" type="#_x0000_t202" style="position:absolute;margin-left:205.95pt;margin-top:11.95pt;width:236.45pt;height:29.9pt;z-index:251654656;mso-height-percent:200;mso-height-percent:200;mso-width-relative:margin;mso-height-relative:margin">
            <v:textbox style="mso-fit-shape-to-text:t">
              <w:txbxContent>
                <w:p w:rsidR="00734A1A" w:rsidRDefault="00EC3F99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Reflect on process, clarify, self-monitor, self-correct, etc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B5101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5.55pt;margin-top:10.25pt;width:219pt;height:26.9pt;z-index:251649536;mso-width-relative:margin;mso-height-relative:margin">
            <v:textbox>
              <w:txbxContent>
                <w:p w:rsidR="00734A1A" w:rsidRPr="003D1835" w:rsidRDefault="001B5101" w:rsidP="00734A1A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Draft – create an outline of a character profile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8" type="#_x0000_t202" style="position:absolute;margin-left:471.95pt;margin-top:10.65pt;width:224.25pt;height:29.9pt;z-index:251661824;mso-height-percent:200;mso-height-percent:200;mso-width-relative:margin;mso-height-relative:margin">
            <v:textbox style="mso-fit-shape-to-text:t">
              <w:txbxContent>
                <w:p w:rsidR="00D75448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Consider feedback, seek feedback, </w:t>
                  </w:r>
                  <w:r w:rsidR="00EC3F99">
                    <w:rPr>
                      <w:sz w:val="18"/>
                      <w:szCs w:val="18"/>
                      <w:lang w:val="en-CA"/>
                    </w:rPr>
                    <w:t>and celebrate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2" type="#_x0000_t202" style="position:absolute;margin-left:205.5pt;margin-top:10.25pt;width:237.3pt;height:29.9pt;z-index:251655680;mso-height-percent:200;mso-height-percent:200;mso-width-relative:margin;mso-height-relative:margin">
            <v:textbox style="mso-fit-shape-to-text:t">
              <w:txbxContent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Experiment with language and conventions</w:t>
                  </w:r>
                  <w:r w:rsidR="00EC3F99">
                    <w:rPr>
                      <w:sz w:val="18"/>
                      <w:szCs w:val="18"/>
                      <w:lang w:val="en-CA"/>
                    </w:rPr>
                    <w:t xml:space="preserve"> (figurative language)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B5101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pt;margin-top:5.85pt;width:218.5pt;height:29.9pt;z-index:251650560;mso-height-percent:200;mso-height-percent:200;mso-width-relative:margin;mso-height-relative:margin">
            <v:textbox style="mso-fit-shape-to-text:t">
              <w:txbxContent>
                <w:p w:rsidR="00AE694F" w:rsidRPr="00AE694F" w:rsidRDefault="001B5101" w:rsidP="003D1835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Brainstorm figurative language – metaphors, similes, etc.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9" type="#_x0000_t202" style="position:absolute;margin-left:471.95pt;margin-top:10.3pt;width:226.3pt;height:29.9pt;z-index:251662848;mso-height-percent:200;mso-height-percent:200;mso-width-relative:margin;mso-height-relative:margin">
            <v:textbox style="mso-fit-shape-to-text:t">
              <w:txbxContent>
                <w:p w:rsidR="00D75448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Appraise for clarity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3" type="#_x0000_t202" style="position:absolute;margin-left:205.15pt;margin-top:9.9pt;width:240.25pt;height:29.9pt;z-index:251656704;mso-height-percent:200;mso-height-percent:200;mso-width-relative:margin;mso-height-relative:margin">
            <v:textbox style="mso-fit-shape-to-text:t">
              <w:txbxContent>
                <w:p w:rsidR="00734A1A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Create drafts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1B5101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4pt;margin-top:1.6pt;width:218.5pt;height:29.9pt;z-index:251651584;mso-height-percent:200;mso-height-percent:200;mso-width-relative:margin;mso-height-relative:margin">
            <v:textbox style="mso-fit-shape-to-text:t">
              <w:txbxContent>
                <w:p w:rsidR="00AE694F" w:rsidRPr="00AE694F" w:rsidRDefault="001B5101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Ask questions – what do you need to know? What is the purpose of a character profile?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50" type="#_x0000_t202" style="position:absolute;margin-left:472.35pt;margin-top:9.95pt;width:227.5pt;height:29.9pt;z-index:251663872;mso-height-percent:200;mso-height-percent:200;mso-width-relative:margin;mso-height-relative:margin">
            <v:textbox style="mso-fit-shape-to-text:t">
              <w:txbxContent>
                <w:p w:rsidR="00D75448" w:rsidRDefault="00EC3F99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Gallery Walk (match description to pictures</w:t>
                  </w:r>
                  <w:r w:rsidR="00A43960">
                    <w:rPr>
                      <w:sz w:val="18"/>
                      <w:szCs w:val="18"/>
                      <w:lang w:val="en-CA"/>
                    </w:rPr>
                    <w:t>) - viewing</w:t>
                  </w:r>
                </w:p>
                <w:p w:rsidR="00AE694F" w:rsidRPr="00AE694F" w:rsidRDefault="00AE694F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4" type="#_x0000_t202" style="position:absolute;margin-left:205.15pt;margin-top:9.55pt;width:239.85pt;height:29.9pt;z-index:251657728;mso-height-percent:200;mso-height-percent:200;mso-width-relative:margin;mso-height-relative:margin">
            <v:textbox style="mso-fit-shape-to-text:t">
              <w:txbxContent>
                <w:p w:rsidR="00AE694F" w:rsidRPr="00AE694F" w:rsidRDefault="001B5101" w:rsidP="00AE694F">
                  <w:pPr>
                    <w:ind w:left="0" w:firstLine="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 xml:space="preserve">Confer with others about progress. Get feedback from peers – peer edit.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A43960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34.85pt;margin-top:6.1pt;width:324.55pt;height:110.85pt;z-index:251674112;mso-width-relative:margin;mso-height-relative:margin">
            <v:textbox>
              <w:txbxContent>
                <w:p w:rsidR="002A3A20" w:rsidRDefault="003C7AF7" w:rsidP="003C7AF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details are important when describing someone/ something</w:t>
                  </w:r>
                </w:p>
                <w:p w:rsidR="003C7AF7" w:rsidRDefault="003C7AF7" w:rsidP="003C7AF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descriptive and figurative language are important in writing</w:t>
                  </w:r>
                </w:p>
                <w:p w:rsidR="003C7AF7" w:rsidRDefault="003C7AF7" w:rsidP="003C7AF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the writing process is cyclical</w:t>
                  </w:r>
                  <w:r w:rsidR="00A43960">
                    <w:rPr>
                      <w:sz w:val="18"/>
                      <w:szCs w:val="18"/>
                      <w:lang w:val="en-CA"/>
                    </w:rPr>
                    <w:t xml:space="preserve"> – needs to be revisited over and over and reflected on</w:t>
                  </w:r>
                </w:p>
                <w:p w:rsidR="00A43960" w:rsidRDefault="00A43960" w:rsidP="003C7AF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word choice impacts the communication of a mental image to the viewer</w:t>
                  </w:r>
                </w:p>
                <w:p w:rsidR="00A43960" w:rsidRDefault="00A43960" w:rsidP="003C7AF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character profiles are complex – they describe physical characteristics, personalities and motivations of characters</w:t>
                  </w:r>
                </w:p>
                <w:p w:rsidR="00A43960" w:rsidRDefault="00A43960" w:rsidP="003C7AF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multi-paragraph compositions invite attention to organization</w:t>
                  </w:r>
                </w:p>
                <w:p w:rsidR="00A43960" w:rsidRPr="00AE694F" w:rsidRDefault="00A43960" w:rsidP="003C7AF7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proofErr w:type="gramStart"/>
                  <w:r>
                    <w:rPr>
                      <w:sz w:val="18"/>
                      <w:szCs w:val="18"/>
                      <w:lang w:val="en-CA"/>
                    </w:rPr>
                    <w:t>in</w:t>
                  </w:r>
                  <w:proofErr w:type="gramEnd"/>
                  <w:r>
                    <w:rPr>
                      <w:sz w:val="18"/>
                      <w:szCs w:val="18"/>
                      <w:lang w:val="en-CA"/>
                    </w:rPr>
                    <w:t xml:space="preserve"> order to revise, we must be familiar with text form, genre, etc.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9" type="#_x0000_t202" style="position:absolute;margin-left:-38.45pt;margin-top:6.1pt;width:314.75pt;height:113.65pt;z-index:251673088;mso-width-relative:margin;mso-height-relative:margin">
            <v:textbox>
              <w:txbxContent>
                <w:p w:rsidR="002A3A20" w:rsidRDefault="003C7AF7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what a character profile is and what it consists of</w:t>
                  </w:r>
                </w:p>
                <w:p w:rsidR="003C7AF7" w:rsidRDefault="003C7AF7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proofErr w:type="gramStart"/>
                  <w:r>
                    <w:rPr>
                      <w:sz w:val="18"/>
                      <w:szCs w:val="18"/>
                      <w:lang w:val="en-CA"/>
                    </w:rPr>
                    <w:t>what</w:t>
                  </w:r>
                  <w:proofErr w:type="gramEnd"/>
                  <w:r>
                    <w:rPr>
                      <w:sz w:val="18"/>
                      <w:szCs w:val="18"/>
                      <w:lang w:val="en-CA"/>
                    </w:rPr>
                    <w:t xml:space="preserve"> figurative language is – adverbs, adjectives, etc.</w:t>
                  </w:r>
                </w:p>
                <w:p w:rsidR="003C7AF7" w:rsidRDefault="003C7AF7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the writing process</w:t>
                  </w:r>
                </w:p>
                <w:p w:rsidR="003C7AF7" w:rsidRDefault="00A4396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ways to generate ideas/ track learning</w:t>
                  </w:r>
                </w:p>
                <w:p w:rsidR="00A43960" w:rsidRDefault="00A4396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format/ sequence for multi-paragraph descriptive</w:t>
                  </w:r>
                </w:p>
                <w:p w:rsidR="00A43960" w:rsidRDefault="00A4396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kinds of registers (formal/informal)</w:t>
                  </w:r>
                </w:p>
                <w:p w:rsidR="00A43960" w:rsidRDefault="00A4396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to give and get feedback – methods/ strategies</w:t>
                  </w:r>
                </w:p>
                <w:p w:rsidR="00A43960" w:rsidRDefault="00A4396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Process for revision/ proofreading</w:t>
                  </w:r>
                </w:p>
                <w:p w:rsidR="00A43960" w:rsidRPr="002A3A20" w:rsidRDefault="00A43960" w:rsidP="002A3A20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Audience for task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3D1835">
      <w:pPr>
        <w:ind w:left="0" w:firstLine="0"/>
        <w:jc w:val="center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2A3A20" w:rsidRDefault="003C7AF7" w:rsidP="003C7AF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What information do you need in a character profile?</w:t>
                  </w:r>
                </w:p>
                <w:p w:rsidR="003C7AF7" w:rsidRDefault="003C7AF7" w:rsidP="003C7AF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What is the purpose of a character profile?</w:t>
                  </w:r>
                </w:p>
                <w:p w:rsidR="003C7AF7" w:rsidRDefault="003C7AF7" w:rsidP="003C7AF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Why is it important to use descriptive language?</w:t>
                  </w:r>
                </w:p>
                <w:p w:rsidR="003C7AF7" w:rsidRDefault="003C7AF7" w:rsidP="003C7AF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Why is it important to use figurative language?</w:t>
                  </w:r>
                </w:p>
                <w:p w:rsidR="00A43960" w:rsidRDefault="00A43960" w:rsidP="003C7AF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do words engage or not engage readers?</w:t>
                  </w:r>
                </w:p>
                <w:p w:rsidR="00A43960" w:rsidRDefault="00A43960" w:rsidP="003C7AF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do I organize a character profile?</w:t>
                  </w:r>
                </w:p>
                <w:p w:rsidR="00A43960" w:rsidRPr="003D1835" w:rsidRDefault="00A43960" w:rsidP="003C7AF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30"/>
                    </w:tabs>
                    <w:ind w:left="330" w:hanging="33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What helps me to know how to revise well?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2A3A20" w:rsidRDefault="003C7AF7" w:rsidP="003C7AF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Write a character profile</w:t>
                  </w:r>
                </w:p>
                <w:p w:rsidR="003C7AF7" w:rsidRDefault="003C7AF7" w:rsidP="003C7AF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Use figurative language</w:t>
                  </w:r>
                </w:p>
                <w:p w:rsidR="003C7AF7" w:rsidRDefault="003C7AF7" w:rsidP="003C7AF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Read, view and listen to character profiles</w:t>
                  </w:r>
                </w:p>
                <w:p w:rsidR="003C7AF7" w:rsidRDefault="003C7AF7" w:rsidP="003C7AF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Draft, revise, proofread and share</w:t>
                  </w:r>
                </w:p>
                <w:p w:rsidR="003C7AF7" w:rsidRDefault="003521AB" w:rsidP="003C7AF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Ask questions</w:t>
                  </w:r>
                </w:p>
                <w:p w:rsidR="00A43960" w:rsidRDefault="00A43960" w:rsidP="003C7AF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Engage in gallery walk- viewing and reading</w:t>
                  </w:r>
                </w:p>
                <w:p w:rsidR="00A43960" w:rsidRDefault="00A43960" w:rsidP="003C7AF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Consider audience, purpose, organization</w:t>
                  </w:r>
                </w:p>
                <w:p w:rsidR="00A43960" w:rsidRPr="003D1835" w:rsidRDefault="00A43960" w:rsidP="003C7AF7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  <w:tab w:val="num" w:pos="220"/>
                    </w:tabs>
                    <w:ind w:left="220" w:hanging="220"/>
                    <w:rPr>
                      <w:sz w:val="18"/>
                      <w:szCs w:val="18"/>
                      <w:lang w:val="en-CA"/>
                    </w:rPr>
                  </w:pPr>
                  <w:r>
                    <w:rPr>
                      <w:sz w:val="18"/>
                      <w:szCs w:val="18"/>
                      <w:lang w:val="en-CA"/>
                    </w:rPr>
                    <w:t>How to activate knowledge (brainstorm, read, view images of characters, etc.)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7.7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53544F" w:rsidRDefault="003521A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5 a"/>
                    </w:smartTagPr>
                    <w:r>
                      <w:rPr>
                        <w:lang w:val="en-CA"/>
                      </w:rPr>
                      <w:t>9.5</w:t>
                    </w:r>
                    <w:r w:rsidR="0053544F">
                      <w:rPr>
                        <w:lang w:val="en-CA"/>
                      </w:rPr>
                      <w:t xml:space="preserve"> a</w:t>
                    </w:r>
                  </w:smartTag>
                  <w:r>
                    <w:rPr>
                      <w:lang w:val="en-C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7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2A3A20" w:rsidRDefault="002A3A2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1 a"/>
                    </w:smartTagPr>
                    <w:r>
                      <w:rPr>
                        <w:lang w:val="en-CA"/>
                      </w:rPr>
                      <w:t>9.1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7.75pt;height:21.4pt;z-index:251668992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2B31A7" w:rsidRPr="0053544F" w:rsidRDefault="003521A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smartTag w:uri="urn:schemas-microsoft-com:office:smarttags" w:element="metricconverter">
                    <w:smartTagPr>
                      <w:attr w:name="ProductID" w:val="9.1 a"/>
                    </w:smartTagPr>
                    <w:r>
                      <w:rPr>
                        <w:lang w:val="en-CA"/>
                      </w:rPr>
                      <w:t>9.1</w:t>
                    </w:r>
                    <w:r w:rsidR="0053544F">
                      <w:rPr>
                        <w:lang w:val="en-CA"/>
                      </w:rPr>
                      <w:t xml:space="preserve"> a</w:t>
                    </w:r>
                  </w:smartTag>
                  <w:r w:rsidR="0053544F"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75pt;height:21.4pt;z-index:251665920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2B31A7" w:rsidRPr="002A3A20" w:rsidRDefault="002A3A20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3 a"/>
                    </w:smartTagPr>
                    <w:r>
                      <w:rPr>
                        <w:lang w:val="en-CA"/>
                      </w:rPr>
                      <w:t>9.3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75pt;height:21.4pt;z-index:251671040;mso-width-percent:400;mso-height-percent:200;mso-width-percent:400;mso-height-percent:200;mso-width-relative:margin;mso-height-relative:margin">
            <v:textbox style="mso-next-textbox:#_x0000_s1057;mso-fit-shape-to-text:t">
              <w:txbxContent>
                <w:p w:rsidR="002B31A7" w:rsidRDefault="0053544F">
                  <w:r>
                    <w:rPr>
                      <w:lang w:val="en-CA"/>
                    </w:rPr>
                    <w:t xml:space="preserve">CR </w:t>
                  </w:r>
                  <w:smartTag w:uri="urn:schemas-microsoft-com:office:smarttags" w:element="metricconverter">
                    <w:smartTagPr>
                      <w:attr w:name="ProductID" w:val="9.4 a"/>
                    </w:smartTagPr>
                    <w:r>
                      <w:rPr>
                        <w:lang w:val="en-CA"/>
                      </w:rPr>
                      <w:t>9.4 a</w:t>
                    </w:r>
                  </w:smartTag>
                  <w:r w:rsidR="003521AB">
                    <w:rPr>
                      <w:lang w:val="en-C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75pt;height:21.4pt;z-index:251666944;mso-width-percent:400;mso-height-percent:200;mso-width-percent:400;mso-height-percent:200;mso-width-relative:margin;mso-height-relative:margin">
            <v:textbox style="mso-next-textbox:#_x0000_s1053;mso-fit-shape-to-text:t">
              <w:txbxContent>
                <w:p w:rsidR="002B31A7" w:rsidRPr="002A3A20" w:rsidRDefault="003521A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9.7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75pt;height:21.4pt;z-index:251672064;mso-width-percent:400;mso-height-percent:200;mso-width-percent:400;mso-height-percent:200;mso-width-relative:margin;mso-height-relative:margin">
            <v:textbox style="mso-next-textbox:#_x0000_s1058;mso-fit-shape-to-text:t">
              <w:txbxContent>
                <w:p w:rsidR="002B31A7" w:rsidRPr="0053544F" w:rsidRDefault="0053544F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AR </w:t>
                  </w:r>
                  <w:smartTag w:uri="urn:schemas-microsoft-com:office:smarttags" w:element="metricconverter">
                    <w:smartTagPr>
                      <w:attr w:name="ProductID" w:val="9.2 a"/>
                    </w:smartTagPr>
                    <w:r>
                      <w:rPr>
                        <w:lang w:val="en-CA"/>
                      </w:rPr>
                      <w:t>9.2 a</w:t>
                    </w:r>
                  </w:smartTag>
                  <w:r>
                    <w:rPr>
                      <w:lang w:val="en-CA"/>
                    </w:rPr>
                    <w:t xml:space="preserve"> and b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75pt;height:21.4pt;z-index:251667968;mso-width-percent:400;mso-height-percent:200;mso-width-percent:400;mso-height-percent:200;mso-width-relative:margin;mso-height-relative:margin">
            <v:textbox style="mso-next-textbox:#_x0000_s1054;mso-fit-shape-to-text:t">
              <w:txbxContent>
                <w:p w:rsidR="002B31A7" w:rsidRPr="002A3A20" w:rsidRDefault="003521A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CC </w:t>
                  </w:r>
                  <w:smartTag w:uri="urn:schemas-microsoft-com:office:smarttags" w:element="metricconverter">
                    <w:smartTagPr>
                      <w:attr w:name="ProductID" w:val="9.8 a"/>
                    </w:smartTagPr>
                    <w:r>
                      <w:rPr>
                        <w:lang w:val="en-CA"/>
                      </w:rPr>
                      <w:t>9.8 a</w:t>
                    </w:r>
                  </w:smartTag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C0EAF"/>
    <w:multiLevelType w:val="hybridMultilevel"/>
    <w:tmpl w:val="563EEF0E"/>
    <w:lvl w:ilvl="0" w:tplc="6002C2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648DE"/>
    <w:multiLevelType w:val="hybridMultilevel"/>
    <w:tmpl w:val="9EC67AC0"/>
    <w:lvl w:ilvl="0" w:tplc="B0145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7374F5"/>
    <w:multiLevelType w:val="hybridMultilevel"/>
    <w:tmpl w:val="FA567680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302123"/>
    <w:multiLevelType w:val="hybridMultilevel"/>
    <w:tmpl w:val="0C2E86C0"/>
    <w:lvl w:ilvl="0" w:tplc="B90A3B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674B"/>
    <w:rsid w:val="001B5101"/>
    <w:rsid w:val="002A3A20"/>
    <w:rsid w:val="002B31A7"/>
    <w:rsid w:val="003521AB"/>
    <w:rsid w:val="0036611E"/>
    <w:rsid w:val="003C7AF7"/>
    <w:rsid w:val="003D1835"/>
    <w:rsid w:val="003F1D45"/>
    <w:rsid w:val="0046544F"/>
    <w:rsid w:val="0053544F"/>
    <w:rsid w:val="00734A1A"/>
    <w:rsid w:val="009C1EEF"/>
    <w:rsid w:val="009C3EB8"/>
    <w:rsid w:val="00A43960"/>
    <w:rsid w:val="00AE694F"/>
    <w:rsid w:val="00D75448"/>
    <w:rsid w:val="00D7758B"/>
    <w:rsid w:val="00EC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27C68C99ED948B3C0E01936E48E02" ma:contentTypeVersion="0" ma:contentTypeDescription="Create a new document." ma:contentTypeScope="" ma:versionID="1a94112864f1edcd578229f48859a3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3FCFF-39FF-4B05-AA81-EF078001AD94}"/>
</file>

<file path=customXml/itemProps2.xml><?xml version="1.0" encoding="utf-8"?>
<ds:datastoreItem xmlns:ds="http://schemas.openxmlformats.org/officeDocument/2006/customXml" ds:itemID="{583F7E98-C9CC-4DE7-B769-DA21905408B0}"/>
</file>

<file path=customXml/itemProps3.xml><?xml version="1.0" encoding="utf-8"?>
<ds:datastoreItem xmlns:ds="http://schemas.openxmlformats.org/officeDocument/2006/customXml" ds:itemID="{E6CFB262-423D-4603-AB0D-A7BAC462E9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2012-06-04T19:27:00Z</dcterms:created>
  <dcterms:modified xsi:type="dcterms:W3CDTF">2012-06-04T19:27:00Z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0x0101004F327C68C99ED948B3C0E01936E48E02</vt:lpwstr>
  </property>
</Properties>
</file>