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0C89" w14:textId="77777777" w:rsidR="009241E2" w:rsidRPr="004558E8" w:rsidRDefault="000407CD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7CE20CFD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7CE20D05" w14:textId="77777777" w:rsidR="003C7165" w:rsidRPr="003C7165" w:rsidRDefault="0042624E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CE20D06" wp14:editId="7CE20D07">
                        <wp:extent cx="1511300" cy="10795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7CE20C8A" w14:textId="77777777" w:rsidR="00BD6FC9" w:rsidRPr="00745199" w:rsidRDefault="00516753" w:rsidP="007C700C">
      <w:pPr>
        <w:jc w:val="center"/>
        <w:rPr>
          <w:rFonts w:ascii="Arial" w:hAnsi="Arial" w:cs="Arial"/>
          <w:b/>
          <w:sz w:val="32"/>
          <w:szCs w:val="32"/>
        </w:rPr>
      </w:pPr>
      <w:r w:rsidRPr="00745199">
        <w:rPr>
          <w:rFonts w:ascii="Arial" w:hAnsi="Arial" w:cs="Arial"/>
          <w:b/>
          <w:sz w:val="32"/>
          <w:szCs w:val="32"/>
        </w:rPr>
        <w:t>Mathematics</w:t>
      </w:r>
      <w:r w:rsidR="00A13263" w:rsidRPr="00745199">
        <w:rPr>
          <w:rFonts w:ascii="Arial" w:hAnsi="Arial" w:cs="Arial"/>
          <w:b/>
          <w:sz w:val="32"/>
          <w:szCs w:val="32"/>
        </w:rPr>
        <w:t xml:space="preserve"> </w:t>
      </w:r>
      <w:r w:rsidR="00890932">
        <w:rPr>
          <w:rFonts w:ascii="Arial" w:hAnsi="Arial" w:cs="Arial"/>
          <w:b/>
          <w:sz w:val="32"/>
          <w:szCs w:val="32"/>
        </w:rPr>
        <w:t xml:space="preserve">Grades </w:t>
      </w:r>
      <w:r w:rsidR="00A13263" w:rsidRPr="00745199">
        <w:rPr>
          <w:rFonts w:ascii="Arial" w:hAnsi="Arial" w:cs="Arial"/>
          <w:b/>
          <w:sz w:val="32"/>
          <w:szCs w:val="32"/>
        </w:rPr>
        <w:t>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046853" w14:paraId="7CE20C8C" w14:textId="77777777" w:rsidTr="00046853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CE20C8B" w14:textId="77777777" w:rsidR="001B3242" w:rsidRPr="00046853" w:rsidRDefault="001B3242" w:rsidP="00046853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046853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046853" w14:paraId="7CE20C8E" w14:textId="77777777" w:rsidTr="00046853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7CE20C8D" w14:textId="77777777" w:rsidR="007C6BCC" w:rsidRPr="00046853" w:rsidRDefault="00FD41D7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0468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046853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046853" w14:paraId="7CE20CA2" w14:textId="77777777" w:rsidTr="00046853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20C8F" w14:textId="77777777" w:rsidR="007C6BCC" w:rsidRPr="00046853" w:rsidRDefault="007C6BCC" w:rsidP="00046853">
            <w:pPr>
              <w:rPr>
                <w:sz w:val="22"/>
                <w:szCs w:val="22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418"/>
              <w:tblOverlap w:val="never"/>
              <w:tblW w:w="3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2052"/>
            </w:tblGrid>
            <w:tr w:rsidR="00A21BB7" w:rsidRPr="00046853" w14:paraId="7CE20C91" w14:textId="77777777" w:rsidTr="00046853">
              <w:tc>
                <w:tcPr>
                  <w:tcW w:w="3852" w:type="dxa"/>
                  <w:gridSpan w:val="2"/>
                </w:tcPr>
                <w:p w14:paraId="7CE20C90" w14:textId="77777777" w:rsidR="00A21BB7" w:rsidRPr="00046853" w:rsidRDefault="00A21BB7" w:rsidP="00046853">
                  <w:pPr>
                    <w:jc w:val="center"/>
                    <w:rPr>
                      <w:b/>
                      <w:color w:val="333333"/>
                    </w:rPr>
                  </w:pPr>
                  <w:r w:rsidRPr="00046853">
                    <w:rPr>
                      <w:b/>
                      <w:color w:val="333333"/>
                    </w:rPr>
                    <w:t>Processes</w:t>
                  </w:r>
                </w:p>
              </w:tc>
            </w:tr>
            <w:tr w:rsidR="00A21BB7" w:rsidRPr="00046853" w14:paraId="7CE20C94" w14:textId="77777777" w:rsidTr="00046853">
              <w:tc>
                <w:tcPr>
                  <w:tcW w:w="1800" w:type="dxa"/>
                </w:tcPr>
                <w:p w14:paraId="7CE20C92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Communication</w:t>
                  </w:r>
                </w:p>
              </w:tc>
              <w:tc>
                <w:tcPr>
                  <w:tcW w:w="2052" w:type="dxa"/>
                </w:tcPr>
                <w:p w14:paraId="7CE20C93" w14:textId="77777777" w:rsidR="00A21BB7" w:rsidRPr="00046853" w:rsidRDefault="00A21BB7" w:rsidP="00046853">
                  <w:pPr>
                    <w:rPr>
                      <w:rFonts w:ascii="Arial Narrow" w:hAnsi="Arial Narrow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Connections</w:t>
                  </w:r>
                </w:p>
              </w:tc>
            </w:tr>
            <w:tr w:rsidR="00A21BB7" w:rsidRPr="00046853" w14:paraId="7CE20C97" w14:textId="77777777" w:rsidTr="00046853">
              <w:tc>
                <w:tcPr>
                  <w:tcW w:w="1800" w:type="dxa"/>
                </w:tcPr>
                <w:p w14:paraId="7CE20C95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Reasoning</w:t>
                  </w:r>
                </w:p>
              </w:tc>
              <w:tc>
                <w:tcPr>
                  <w:tcW w:w="2052" w:type="dxa"/>
                </w:tcPr>
                <w:p w14:paraId="7CE20C96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Technology</w:t>
                  </w:r>
                </w:p>
              </w:tc>
            </w:tr>
            <w:tr w:rsidR="00A21BB7" w:rsidRPr="00046853" w14:paraId="7CE20C9A" w14:textId="77777777" w:rsidTr="00046853">
              <w:tc>
                <w:tcPr>
                  <w:tcW w:w="1800" w:type="dxa"/>
                </w:tcPr>
                <w:p w14:paraId="7CE20C98" w14:textId="77777777" w:rsidR="00A21BB7" w:rsidRPr="00046853" w:rsidRDefault="00A21BB7" w:rsidP="00046853">
                  <w:pPr>
                    <w:rPr>
                      <w:rFonts w:ascii="Arial Narrow" w:hAnsi="Arial Narrow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Visualization</w:t>
                  </w:r>
                </w:p>
              </w:tc>
              <w:tc>
                <w:tcPr>
                  <w:tcW w:w="2052" w:type="dxa"/>
                </w:tcPr>
                <w:p w14:paraId="7CE20C99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Problem Solving</w:t>
                  </w:r>
                </w:p>
              </w:tc>
            </w:tr>
            <w:tr w:rsidR="00A21BB7" w:rsidRPr="00046853" w14:paraId="7CE20C9C" w14:textId="77777777" w:rsidTr="00046853">
              <w:tc>
                <w:tcPr>
                  <w:tcW w:w="3852" w:type="dxa"/>
                  <w:gridSpan w:val="2"/>
                </w:tcPr>
                <w:p w14:paraId="7CE20C9B" w14:textId="77777777" w:rsidR="00A21BB7" w:rsidRPr="00046853" w:rsidRDefault="00A21BB7" w:rsidP="00046853">
                  <w:pPr>
                    <w:jc w:val="center"/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Mental Math and Estimation</w:t>
                  </w:r>
                </w:p>
              </w:tc>
            </w:tr>
          </w:tbl>
          <w:p w14:paraId="7CE20C9D" w14:textId="77777777" w:rsidR="00FF53EC" w:rsidRDefault="00FF53EC" w:rsidP="00FF5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is about relationships.</w:t>
            </w:r>
          </w:p>
          <w:p w14:paraId="7CE20C9E" w14:textId="77777777" w:rsidR="00FF53EC" w:rsidRDefault="00FF53EC" w:rsidP="00FF53EC">
            <w:pPr>
              <w:rPr>
                <w:rFonts w:ascii="Arial" w:hAnsi="Arial" w:cs="Arial"/>
                <w:bCs/>
              </w:rPr>
            </w:pPr>
            <w:r w:rsidRPr="008923C7">
              <w:rPr>
                <w:rFonts w:ascii="Arial" w:hAnsi="Arial" w:cs="Arial"/>
                <w:bCs/>
              </w:rPr>
              <w:t>Who cares about measurement?</w:t>
            </w:r>
          </w:p>
          <w:p w14:paraId="7CE20C9F" w14:textId="77777777" w:rsidR="009A301A" w:rsidRPr="008923C7" w:rsidRDefault="009A301A" w:rsidP="00FF53EC">
            <w:pPr>
              <w:rPr>
                <w:rFonts w:ascii="Arial" w:hAnsi="Arial" w:cs="Arial"/>
                <w:bCs/>
              </w:rPr>
            </w:pPr>
          </w:p>
          <w:p w14:paraId="7CE20CA0" w14:textId="77777777" w:rsidR="00C77649" w:rsidRPr="00046853" w:rsidRDefault="00C77649" w:rsidP="000468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E20CA1" w14:textId="77777777" w:rsidR="00C77649" w:rsidRPr="00046853" w:rsidRDefault="00C77649" w:rsidP="000468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046853" w14:paraId="7CE20CA4" w14:textId="77777777" w:rsidTr="0004685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7CE20CA3" w14:textId="77777777" w:rsidR="007E5E99" w:rsidRPr="00046853" w:rsidRDefault="007E5E99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046853">
              <w:rPr>
                <w:rFonts w:ascii="Arial" w:hAnsi="Arial" w:cs="Arial"/>
              </w:rPr>
              <w:t xml:space="preserve">Circle the verbs or skills, underline the </w:t>
            </w:r>
            <w:r w:rsidR="00A37D85" w:rsidRPr="00046853">
              <w:rPr>
                <w:rFonts w:ascii="Arial" w:hAnsi="Arial" w:cs="Arial"/>
              </w:rPr>
              <w:t>qualifiers</w:t>
            </w:r>
          </w:p>
        </w:tc>
      </w:tr>
      <w:tr w:rsidR="000B08E4" w:rsidRPr="00046853" w14:paraId="7CE20CBA" w14:textId="77777777" w:rsidTr="0004685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20CA5" w14:textId="77777777" w:rsidR="000B08E4" w:rsidRPr="00046853" w:rsidRDefault="0063595B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</w:rPr>
              <w:t>Strands are:  Number (N), Patterns &amp; Relations (P), Shape &amp; Space (SS) and Statistics &amp; Probability (SP)</w:t>
            </w:r>
          </w:p>
          <w:p w14:paraId="7CE20CA6" w14:textId="77777777" w:rsidR="000B08E4" w:rsidRPr="00046853" w:rsidRDefault="000B08E4" w:rsidP="00046853">
            <w:pPr>
              <w:rPr>
                <w:sz w:val="22"/>
                <w:szCs w:val="22"/>
              </w:rPr>
            </w:pPr>
          </w:p>
          <w:p w14:paraId="7CE20CA7" w14:textId="77777777" w:rsidR="00BB3053" w:rsidRDefault="00BB3053" w:rsidP="00BB3053">
            <w:pPr>
              <w:pStyle w:val="Default"/>
              <w:rPr>
                <w:rFonts w:ascii="Myriad Pro Light" w:hAnsi="Myriad Pro Light" w:cs="Myriad Pro Light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SS8.2 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 xml:space="preserve">Demonstrate understanding of the surface area of 3-D objects limited to right prisms and cylinders (concretely, pictorially, and symbolically) by: analyzing views </w:t>
            </w:r>
            <w:r>
              <w:rPr>
                <w:sz w:val="22"/>
                <w:szCs w:val="22"/>
              </w:rPr>
              <w:t>••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 xml:space="preserve">sketching and constructing 3-D objects, nets, and top, side, and front views generalizing strategies </w:t>
            </w:r>
            <w:r>
              <w:rPr>
                <w:sz w:val="22"/>
                <w:szCs w:val="22"/>
              </w:rPr>
              <w:t>••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>and formulae analyzing the effect of orientation solving problems.</w:t>
            </w:r>
            <w:r>
              <w:rPr>
                <w:sz w:val="22"/>
                <w:szCs w:val="22"/>
              </w:rPr>
              <w:t>••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>[C, CN, PS, R, T V]</w:t>
            </w:r>
          </w:p>
          <w:p w14:paraId="7CE20CA8" w14:textId="77777777" w:rsidR="00A652B3" w:rsidRPr="00046853" w:rsidRDefault="00A652B3" w:rsidP="00046853">
            <w:pPr>
              <w:rPr>
                <w:rFonts w:ascii="Arial" w:hAnsi="Arial" w:cs="Arial"/>
                <w:b/>
              </w:rPr>
            </w:pPr>
          </w:p>
          <w:p w14:paraId="7CE20CA9" w14:textId="77777777" w:rsidR="00A652B3" w:rsidRPr="00F75C31" w:rsidRDefault="00BB3053" w:rsidP="0004685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SS8.2 </w:t>
            </w:r>
            <w:r w:rsidRPr="00F75C31">
              <w:rPr>
                <w:rFonts w:ascii="Arial" w:hAnsi="Arial" w:cs="Arial"/>
                <w:b/>
                <w:i/>
                <w:highlight w:val="yellow"/>
              </w:rPr>
              <w:t>Demonstrate</w:t>
            </w:r>
            <w:r w:rsidR="001A22F7" w:rsidRPr="00F75C31">
              <w:rPr>
                <w:rFonts w:ascii="Arial" w:hAnsi="Arial" w:cs="Arial"/>
                <w:b/>
                <w:i/>
              </w:rPr>
              <w:t xml:space="preserve"> </w:t>
            </w:r>
            <w:r w:rsidR="001A22F7" w:rsidRPr="00F75C31">
              <w:rPr>
                <w:rFonts w:ascii="Arial" w:hAnsi="Arial" w:cs="Arial"/>
                <w:b/>
                <w:i/>
                <w:u w:val="single"/>
              </w:rPr>
              <w:t>Understanding</w:t>
            </w:r>
            <w:r w:rsidR="001A22F7" w:rsidRPr="00F75C31">
              <w:rPr>
                <w:rFonts w:ascii="Arial" w:hAnsi="Arial" w:cs="Arial"/>
                <w:b/>
                <w:i/>
              </w:rPr>
              <w:t xml:space="preserve"> of Surface Area limited to </w:t>
            </w:r>
            <w:r w:rsidR="001A22F7" w:rsidRPr="00F75C31">
              <w:rPr>
                <w:rFonts w:ascii="Arial" w:hAnsi="Arial" w:cs="Arial"/>
                <w:b/>
                <w:i/>
                <w:highlight w:val="cyan"/>
              </w:rPr>
              <w:t>right prisms and cylinders</w:t>
            </w:r>
            <w:r w:rsidR="001A22F7" w:rsidRPr="00F75C31">
              <w:rPr>
                <w:rFonts w:ascii="Arial" w:hAnsi="Arial" w:cs="Arial"/>
                <w:b/>
                <w:i/>
              </w:rPr>
              <w:t xml:space="preserve"> (concretely, pictorially, symbolically) by:</w:t>
            </w:r>
          </w:p>
          <w:p w14:paraId="7CE20CAA" w14:textId="77777777" w:rsidR="001A22F7" w:rsidRPr="001A22F7" w:rsidRDefault="001A22F7" w:rsidP="001A22F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highlight w:val="yellow"/>
              </w:rPr>
              <w:t>Analyzing</w:t>
            </w:r>
            <w:r w:rsidRPr="001A22F7">
              <w:rPr>
                <w:rFonts w:ascii="Arial" w:hAnsi="Arial" w:cs="Arial"/>
                <w:b/>
              </w:rPr>
              <w:t xml:space="preserve"> Views</w:t>
            </w:r>
          </w:p>
          <w:p w14:paraId="7CE20CAB" w14:textId="77777777" w:rsidR="001A22F7" w:rsidRPr="001A22F7" w:rsidRDefault="001A22F7" w:rsidP="001A22F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highlight w:val="yellow"/>
              </w:rPr>
              <w:t>Sketching</w:t>
            </w:r>
            <w:r w:rsidRPr="001A22F7">
              <w:rPr>
                <w:rFonts w:ascii="Arial" w:hAnsi="Arial" w:cs="Arial"/>
                <w:b/>
              </w:rPr>
              <w:t xml:space="preserve"> and constructing 3-D objects</w:t>
            </w:r>
          </w:p>
          <w:p w14:paraId="7CE20CAC" w14:textId="77777777" w:rsidR="001A22F7" w:rsidRPr="001A22F7" w:rsidRDefault="001A22F7" w:rsidP="001A22F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highlight w:val="yellow"/>
              </w:rPr>
              <w:t>Constructing</w:t>
            </w:r>
            <w:r w:rsidRPr="001A22F7">
              <w:rPr>
                <w:rFonts w:ascii="Arial" w:hAnsi="Arial" w:cs="Arial"/>
                <w:b/>
              </w:rPr>
              <w:t xml:space="preserve"> nets</w:t>
            </w:r>
          </w:p>
          <w:p w14:paraId="7CE20CAD" w14:textId="77777777" w:rsidR="001A22F7" w:rsidRDefault="001A22F7" w:rsidP="001A22F7">
            <w:pPr>
              <w:numPr>
                <w:ilvl w:val="0"/>
                <w:numId w:val="27"/>
              </w:numPr>
              <w:rPr>
                <w:rFonts w:ascii="Arial" w:hAnsi="Arial" w:cs="Arial"/>
                <w:b/>
              </w:rPr>
            </w:pPr>
            <w:r w:rsidRPr="0079063F">
              <w:rPr>
                <w:rFonts w:ascii="Arial" w:hAnsi="Arial" w:cs="Arial"/>
                <w:b/>
                <w:highlight w:val="yellow"/>
              </w:rPr>
              <w:t>Generalizing</w:t>
            </w:r>
            <w:r>
              <w:rPr>
                <w:rFonts w:ascii="Arial" w:hAnsi="Arial" w:cs="Arial"/>
                <w:b/>
              </w:rPr>
              <w:t xml:space="preserve"> strategies and formulae</w:t>
            </w:r>
          </w:p>
          <w:p w14:paraId="7CE20CAE" w14:textId="77777777" w:rsidR="001A22F7" w:rsidRDefault="001A22F7" w:rsidP="001A22F7">
            <w:pPr>
              <w:numPr>
                <w:ilvl w:val="0"/>
                <w:numId w:val="27"/>
              </w:numPr>
              <w:rPr>
                <w:rFonts w:ascii="Arial" w:hAnsi="Arial" w:cs="Arial"/>
                <w:b/>
              </w:rPr>
            </w:pPr>
            <w:r w:rsidRPr="0079063F">
              <w:rPr>
                <w:rFonts w:ascii="Arial" w:hAnsi="Arial" w:cs="Arial"/>
                <w:b/>
                <w:highlight w:val="yellow"/>
              </w:rPr>
              <w:t>Analyzing</w:t>
            </w:r>
            <w:r>
              <w:rPr>
                <w:rFonts w:ascii="Arial" w:hAnsi="Arial" w:cs="Arial"/>
                <w:b/>
              </w:rPr>
              <w:t xml:space="preserve"> the effect of orientation</w:t>
            </w:r>
          </w:p>
          <w:p w14:paraId="7CE20CAF" w14:textId="77777777" w:rsidR="001A22F7" w:rsidRPr="0079063F" w:rsidRDefault="001A22F7" w:rsidP="001A22F7">
            <w:pPr>
              <w:numPr>
                <w:ilvl w:val="0"/>
                <w:numId w:val="27"/>
              </w:numPr>
              <w:rPr>
                <w:rFonts w:ascii="Arial" w:hAnsi="Arial" w:cs="Arial"/>
                <w:b/>
              </w:rPr>
            </w:pPr>
            <w:r w:rsidRPr="0079063F">
              <w:rPr>
                <w:rFonts w:ascii="Arial" w:hAnsi="Arial" w:cs="Arial"/>
                <w:b/>
                <w:highlight w:val="yellow"/>
              </w:rPr>
              <w:t>Solving</w:t>
            </w:r>
            <w:r w:rsidRPr="0079063F">
              <w:rPr>
                <w:rFonts w:ascii="Arial" w:hAnsi="Arial" w:cs="Arial"/>
                <w:b/>
              </w:rPr>
              <w:t xml:space="preserve"> problems</w:t>
            </w:r>
          </w:p>
          <w:p w14:paraId="7CE20CB0" w14:textId="77777777" w:rsidR="00BB3053" w:rsidRDefault="00BB3053" w:rsidP="00046853">
            <w:pPr>
              <w:rPr>
                <w:rFonts w:ascii="Arial" w:hAnsi="Arial" w:cs="Arial"/>
                <w:b/>
              </w:rPr>
            </w:pPr>
          </w:p>
          <w:p w14:paraId="7CE20CB1" w14:textId="77777777" w:rsidR="00BB3053" w:rsidRDefault="00BB3053" w:rsidP="00BB3053">
            <w:pPr>
              <w:pStyle w:val="Default"/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SS8.3 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>Demonstrate understanding of volume limited to right prisms and cylinders (concretely, pictorially, or symbolically) by: relating area to volume</w:t>
            </w:r>
            <w:r>
              <w:rPr>
                <w:sz w:val="22"/>
                <w:szCs w:val="22"/>
              </w:rPr>
              <w:t>••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 xml:space="preserve">generalizing strategies </w:t>
            </w:r>
            <w:r>
              <w:rPr>
                <w:sz w:val="22"/>
                <w:szCs w:val="22"/>
              </w:rPr>
              <w:t>••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>and formulae analyzing the effect of orientation solving problems.</w:t>
            </w:r>
            <w:r>
              <w:rPr>
                <w:sz w:val="22"/>
                <w:szCs w:val="22"/>
              </w:rPr>
              <w:t>••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 xml:space="preserve">[CN, PS, R, V] </w:t>
            </w:r>
          </w:p>
          <w:p w14:paraId="7CE20CB2" w14:textId="77777777" w:rsidR="00BB3053" w:rsidRDefault="00BB3053" w:rsidP="00BB3053">
            <w:pPr>
              <w:pStyle w:val="Default"/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</w:pPr>
          </w:p>
          <w:p w14:paraId="7CE20CB3" w14:textId="77777777" w:rsidR="00F75C31" w:rsidRDefault="00BB3053" w:rsidP="00BB30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SS8.3 </w:t>
            </w:r>
            <w:r w:rsidRPr="00F75C31">
              <w:rPr>
                <w:rFonts w:ascii="Arial" w:hAnsi="Arial" w:cs="Arial"/>
                <w:b/>
                <w:i/>
                <w:highlight w:val="yellow"/>
              </w:rPr>
              <w:t>Demonstrate</w:t>
            </w:r>
            <w:r w:rsidRPr="00F75C31">
              <w:rPr>
                <w:rFonts w:ascii="Arial" w:hAnsi="Arial" w:cs="Arial"/>
                <w:b/>
                <w:i/>
              </w:rPr>
              <w:t xml:space="preserve"> </w:t>
            </w:r>
            <w:r w:rsidRPr="00F75C31">
              <w:rPr>
                <w:rFonts w:ascii="Arial" w:hAnsi="Arial" w:cs="Arial"/>
                <w:b/>
                <w:i/>
                <w:u w:val="single"/>
              </w:rPr>
              <w:t xml:space="preserve">understanding </w:t>
            </w:r>
            <w:r w:rsidRPr="00F75C31">
              <w:rPr>
                <w:rFonts w:ascii="Arial" w:hAnsi="Arial" w:cs="Arial"/>
                <w:b/>
                <w:i/>
              </w:rPr>
              <w:t xml:space="preserve">of volume limited to </w:t>
            </w:r>
            <w:r w:rsidRPr="00F75C31">
              <w:rPr>
                <w:rFonts w:ascii="Arial" w:hAnsi="Arial" w:cs="Arial"/>
                <w:b/>
                <w:i/>
                <w:highlight w:val="cyan"/>
              </w:rPr>
              <w:t>right prisms and cylinders</w:t>
            </w:r>
            <w:r w:rsidRPr="00F75C31">
              <w:rPr>
                <w:rFonts w:ascii="Arial" w:hAnsi="Arial" w:cs="Arial"/>
                <w:b/>
                <w:i/>
              </w:rPr>
              <w:t xml:space="preserve"> (concretely, pictorially, symbolically</w:t>
            </w:r>
            <w:r>
              <w:rPr>
                <w:rFonts w:ascii="Arial" w:hAnsi="Arial" w:cs="Arial"/>
                <w:b/>
              </w:rPr>
              <w:t xml:space="preserve">) </w:t>
            </w:r>
          </w:p>
          <w:p w14:paraId="7CE20CB4" w14:textId="77777777" w:rsidR="00BB3053" w:rsidRDefault="00BB3053" w:rsidP="00BB30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by:</w:t>
            </w:r>
          </w:p>
          <w:p w14:paraId="7CE20CB5" w14:textId="77777777" w:rsidR="00BB3053" w:rsidRDefault="00BB3053" w:rsidP="00BB305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79063F">
              <w:rPr>
                <w:rFonts w:ascii="Arial" w:hAnsi="Arial" w:cs="Arial"/>
                <w:b/>
                <w:highlight w:val="yellow"/>
              </w:rPr>
              <w:t>Relating</w:t>
            </w:r>
            <w:r>
              <w:rPr>
                <w:rFonts w:ascii="Arial" w:hAnsi="Arial" w:cs="Arial"/>
                <w:b/>
              </w:rPr>
              <w:t xml:space="preserve"> area to volume</w:t>
            </w:r>
          </w:p>
          <w:p w14:paraId="7CE20CB6" w14:textId="77777777" w:rsidR="00BB3053" w:rsidRDefault="00BB3053" w:rsidP="00BB305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79063F">
              <w:rPr>
                <w:rFonts w:ascii="Arial" w:hAnsi="Arial" w:cs="Arial"/>
                <w:b/>
                <w:highlight w:val="yellow"/>
              </w:rPr>
              <w:t>Generalizing</w:t>
            </w:r>
            <w:r>
              <w:rPr>
                <w:rFonts w:ascii="Arial" w:hAnsi="Arial" w:cs="Arial"/>
                <w:b/>
              </w:rPr>
              <w:t xml:space="preserve"> strategies and formulae</w:t>
            </w:r>
          </w:p>
          <w:p w14:paraId="7CE20CB7" w14:textId="77777777" w:rsidR="00BB3053" w:rsidRDefault="00BB3053" w:rsidP="00BB305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79063F">
              <w:rPr>
                <w:rFonts w:ascii="Arial" w:hAnsi="Arial" w:cs="Arial"/>
                <w:b/>
                <w:highlight w:val="yellow"/>
              </w:rPr>
              <w:t>Analyzing</w:t>
            </w:r>
            <w:r>
              <w:rPr>
                <w:rFonts w:ascii="Arial" w:hAnsi="Arial" w:cs="Arial"/>
                <w:b/>
              </w:rPr>
              <w:t xml:space="preserve"> the effect of orientation</w:t>
            </w:r>
          </w:p>
          <w:p w14:paraId="7CE20CB8" w14:textId="77777777" w:rsidR="000B08E4" w:rsidRPr="001A22F7" w:rsidRDefault="00BB3053" w:rsidP="001A22F7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79063F">
              <w:rPr>
                <w:rFonts w:ascii="Arial" w:hAnsi="Arial" w:cs="Arial"/>
                <w:b/>
                <w:highlight w:val="yellow"/>
              </w:rPr>
              <w:t>Solving</w:t>
            </w:r>
            <w:r w:rsidRPr="0079063F">
              <w:rPr>
                <w:rFonts w:ascii="Arial" w:hAnsi="Arial" w:cs="Arial"/>
                <w:b/>
              </w:rPr>
              <w:t xml:space="preserve"> problems</w:t>
            </w:r>
          </w:p>
          <w:p w14:paraId="7CE20CB9" w14:textId="77777777" w:rsidR="000B08E4" w:rsidRPr="00046853" w:rsidRDefault="000B08E4" w:rsidP="00046853">
            <w:pPr>
              <w:rPr>
                <w:rFonts w:ascii="Arial" w:hAnsi="Arial" w:cs="Arial"/>
                <w:b/>
              </w:rPr>
            </w:pPr>
          </w:p>
        </w:tc>
      </w:tr>
      <w:tr w:rsidR="00A37D85" w:rsidRPr="00046853" w14:paraId="7CE20CBD" w14:textId="77777777" w:rsidTr="00046853">
        <w:trPr>
          <w:trHeight w:val="318"/>
        </w:trPr>
        <w:tc>
          <w:tcPr>
            <w:tcW w:w="2500" w:type="pct"/>
            <w:shd w:val="clear" w:color="auto" w:fill="E6E6E6"/>
          </w:tcPr>
          <w:p w14:paraId="7CE20CBB" w14:textId="77777777" w:rsidR="00A37D85" w:rsidRPr="00046853" w:rsidRDefault="00A37D85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046853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04685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7CE20CBC" w14:textId="77777777" w:rsidR="00A37D85" w:rsidRPr="00046853" w:rsidRDefault="00A37D85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</w:rPr>
              <w:t xml:space="preserve">Essential Questions </w:t>
            </w:r>
            <w:r w:rsidRPr="00046853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046853" w14:paraId="7CE20CD0" w14:textId="77777777" w:rsidTr="00046853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CE20CBE" w14:textId="77777777" w:rsidR="000B08E4" w:rsidRPr="00046853" w:rsidRDefault="000B08E4" w:rsidP="00046853">
            <w:pPr>
              <w:rPr>
                <w:sz w:val="22"/>
                <w:szCs w:val="22"/>
              </w:rPr>
            </w:pPr>
          </w:p>
          <w:p w14:paraId="7CE20CBF" w14:textId="77777777" w:rsidR="003B134C" w:rsidRPr="003B134C" w:rsidRDefault="003B134C" w:rsidP="003B134C">
            <w:pPr>
              <w:pStyle w:val="ListParagraph"/>
              <w:numPr>
                <w:ilvl w:val="0"/>
                <w:numId w:val="3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3B134C">
              <w:rPr>
                <w:rFonts w:ascii="Arial" w:hAnsi="Arial" w:cs="Arial"/>
                <w:b/>
              </w:rPr>
              <w:t>There is a relationship between the area of the base of</w:t>
            </w:r>
            <w:r w:rsidR="00381ADE">
              <w:rPr>
                <w:rFonts w:ascii="Arial" w:hAnsi="Arial" w:cs="Arial"/>
                <w:b/>
              </w:rPr>
              <w:t xml:space="preserve"> </w:t>
            </w:r>
            <w:r w:rsidRPr="003B134C">
              <w:rPr>
                <w:rFonts w:ascii="Arial" w:hAnsi="Arial" w:cs="Arial"/>
                <w:b/>
              </w:rPr>
              <w:t>a right prism or cylinder and the volume of a 3-D object</w:t>
            </w:r>
          </w:p>
          <w:p w14:paraId="7CE20CC0" w14:textId="77777777" w:rsidR="003B134C" w:rsidRPr="003B134C" w:rsidRDefault="003B134C" w:rsidP="003B134C">
            <w:pPr>
              <w:pStyle w:val="ListParagraph"/>
              <w:numPr>
                <w:ilvl w:val="0"/>
                <w:numId w:val="3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3B134C">
              <w:rPr>
                <w:rFonts w:ascii="Arial" w:hAnsi="Arial" w:cs="Arial"/>
                <w:b/>
              </w:rPr>
              <w:t>Formulae simplify work</w:t>
            </w:r>
          </w:p>
          <w:p w14:paraId="7CE20CC1" w14:textId="77777777" w:rsidR="003B134C" w:rsidRPr="003B134C" w:rsidRDefault="003B134C" w:rsidP="003B134C">
            <w:pPr>
              <w:pStyle w:val="ListParagraph"/>
              <w:numPr>
                <w:ilvl w:val="0"/>
                <w:numId w:val="3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3B134C">
              <w:rPr>
                <w:rFonts w:ascii="Arial" w:hAnsi="Arial" w:cs="Arial"/>
                <w:b/>
              </w:rPr>
              <w:t>Formula come from a deep understanding about mathematical relationships</w:t>
            </w:r>
          </w:p>
          <w:p w14:paraId="7CE20CC2" w14:textId="77777777" w:rsidR="007E5E99" w:rsidRPr="003B134C" w:rsidRDefault="003B134C" w:rsidP="003B134C">
            <w:pPr>
              <w:pStyle w:val="ListParagraph"/>
              <w:numPr>
                <w:ilvl w:val="0"/>
                <w:numId w:val="32"/>
              </w:numPr>
              <w:spacing w:line="480" w:lineRule="auto"/>
              <w:rPr>
                <w:rFonts w:ascii="Arial" w:hAnsi="Arial" w:cs="Arial"/>
                <w:b/>
                <w:color w:val="000080"/>
              </w:rPr>
            </w:pPr>
            <w:r w:rsidRPr="003B134C">
              <w:rPr>
                <w:rFonts w:ascii="Arial" w:hAnsi="Arial" w:cs="Arial"/>
                <w:b/>
              </w:rPr>
              <w:t>That changing orientation of a 3-D object does not change the volume</w:t>
            </w:r>
            <w:r>
              <w:rPr>
                <w:rFonts w:ascii="Arial" w:hAnsi="Arial" w:cs="Arial"/>
                <w:b/>
              </w:rPr>
              <w:t>.</w:t>
            </w:r>
          </w:p>
          <w:p w14:paraId="7CE20CC3" w14:textId="77777777" w:rsidR="003B134C" w:rsidRPr="00DF7E60" w:rsidRDefault="00DF7E60" w:rsidP="003B134C">
            <w:pPr>
              <w:pStyle w:val="ListParagraph"/>
              <w:numPr>
                <w:ilvl w:val="0"/>
                <w:numId w:val="3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DF7E60">
              <w:rPr>
                <w:rFonts w:ascii="Arial" w:hAnsi="Arial" w:cs="Arial"/>
                <w:b/>
              </w:rPr>
              <w:t>A three dimensional object can be built from a two dimensional pattern called a net.</w:t>
            </w:r>
          </w:p>
          <w:p w14:paraId="7CE20CC4" w14:textId="77777777" w:rsidR="00DF7E60" w:rsidRPr="00DF7E60" w:rsidRDefault="00DF7E60" w:rsidP="003B134C">
            <w:pPr>
              <w:pStyle w:val="ListParagraph"/>
              <w:numPr>
                <w:ilvl w:val="0"/>
                <w:numId w:val="3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DF7E60">
              <w:rPr>
                <w:rFonts w:ascii="Arial" w:hAnsi="Arial" w:cs="Arial"/>
                <w:b/>
              </w:rPr>
              <w:t>The surface area and the volume of right prisms and cylinders can be calculated by using their nets.</w:t>
            </w:r>
          </w:p>
          <w:p w14:paraId="7CE20CC5" w14:textId="77777777" w:rsidR="000B08E4" w:rsidRPr="00381ADE" w:rsidRDefault="00DF7E60" w:rsidP="00046853">
            <w:pPr>
              <w:pStyle w:val="ListParagraph"/>
              <w:numPr>
                <w:ilvl w:val="0"/>
                <w:numId w:val="32"/>
              </w:numPr>
              <w:spacing w:line="480" w:lineRule="auto"/>
              <w:rPr>
                <w:rFonts w:ascii="Arial" w:hAnsi="Arial" w:cs="Arial"/>
                <w:b/>
              </w:rPr>
            </w:pPr>
            <w:r w:rsidRPr="00DF7E60">
              <w:rPr>
                <w:rFonts w:ascii="Arial" w:hAnsi="Arial" w:cs="Arial"/>
                <w:b/>
              </w:rPr>
              <w:t>The volume of any right prism and right cylinder is given by the base area x height.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20CC6" w14:textId="77777777" w:rsidR="000B08E4" w:rsidRPr="00046853" w:rsidRDefault="000B08E4" w:rsidP="00046853">
            <w:pPr>
              <w:rPr>
                <w:rFonts w:ascii="Arial" w:hAnsi="Arial" w:cs="Arial"/>
                <w:color w:val="000080"/>
              </w:rPr>
            </w:pPr>
          </w:p>
          <w:p w14:paraId="7CE20CC7" w14:textId="77777777" w:rsidR="001A22F7" w:rsidRPr="001A22F7" w:rsidRDefault="001A22F7" w:rsidP="001A22F7">
            <w:pPr>
              <w:pStyle w:val="ListParagraph"/>
              <w:numPr>
                <w:ilvl w:val="0"/>
                <w:numId w:val="30"/>
              </w:numPr>
              <w:spacing w:line="480" w:lineRule="auto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</w:rPr>
              <w:t>How is the base of a right prism or cylinder related to the volume of the object?</w:t>
            </w:r>
          </w:p>
          <w:p w14:paraId="7CE20CC8" w14:textId="77777777" w:rsidR="001A22F7" w:rsidRPr="001A22F7" w:rsidRDefault="001A22F7" w:rsidP="001A22F7">
            <w:pPr>
              <w:pStyle w:val="ListParagraph"/>
              <w:numPr>
                <w:ilvl w:val="0"/>
                <w:numId w:val="30"/>
              </w:numPr>
              <w:spacing w:line="480" w:lineRule="auto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</w:rPr>
              <w:t>Why are formulae valuable?</w:t>
            </w:r>
          </w:p>
          <w:p w14:paraId="7CE20CC9" w14:textId="77777777" w:rsidR="001A22F7" w:rsidRPr="001A22F7" w:rsidRDefault="001A22F7" w:rsidP="001A22F7">
            <w:pPr>
              <w:pStyle w:val="ListParagraph"/>
              <w:numPr>
                <w:ilvl w:val="0"/>
                <w:numId w:val="30"/>
              </w:numPr>
              <w:spacing w:line="480" w:lineRule="auto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</w:rPr>
              <w:t>How do we arrive at a formula?</w:t>
            </w:r>
          </w:p>
          <w:p w14:paraId="7CE20CCA" w14:textId="77777777" w:rsidR="001A22F7" w:rsidRPr="001A22F7" w:rsidRDefault="001A22F7" w:rsidP="001A22F7">
            <w:pPr>
              <w:pStyle w:val="ListParagraph"/>
              <w:numPr>
                <w:ilvl w:val="0"/>
                <w:numId w:val="30"/>
              </w:numPr>
              <w:spacing w:line="480" w:lineRule="auto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</w:rPr>
              <w:t>How does orientation impact volume</w:t>
            </w:r>
            <w:r w:rsidR="009A301A">
              <w:rPr>
                <w:rFonts w:ascii="Arial" w:hAnsi="Arial" w:cs="Arial"/>
                <w:b/>
              </w:rPr>
              <w:t>/surface area</w:t>
            </w:r>
            <w:r w:rsidRPr="001A22F7">
              <w:rPr>
                <w:rFonts w:ascii="Arial" w:hAnsi="Arial" w:cs="Arial"/>
                <w:b/>
              </w:rPr>
              <w:t>?</w:t>
            </w:r>
          </w:p>
          <w:p w14:paraId="7CE20CCB" w14:textId="77777777" w:rsidR="000B08E4" w:rsidRPr="00DF7E60" w:rsidRDefault="001A22F7" w:rsidP="001A22F7">
            <w:pPr>
              <w:pStyle w:val="ListParagraph"/>
              <w:numPr>
                <w:ilvl w:val="0"/>
                <w:numId w:val="30"/>
              </w:numPr>
              <w:spacing w:line="480" w:lineRule="auto"/>
              <w:rPr>
                <w:rFonts w:ascii="Arial" w:hAnsi="Arial" w:cs="Arial"/>
                <w:color w:val="000080"/>
              </w:rPr>
            </w:pPr>
            <w:r w:rsidRPr="001A22F7">
              <w:rPr>
                <w:rFonts w:ascii="Arial" w:hAnsi="Arial" w:cs="Arial"/>
                <w:b/>
              </w:rPr>
              <w:t>How can I solve problems</w:t>
            </w:r>
            <w:r>
              <w:rPr>
                <w:rFonts w:ascii="Arial" w:hAnsi="Arial" w:cs="Arial"/>
                <w:b/>
              </w:rPr>
              <w:t>?</w:t>
            </w:r>
          </w:p>
          <w:p w14:paraId="7CE20CCC" w14:textId="77777777" w:rsidR="00DF7E60" w:rsidRPr="00DF7E60" w:rsidRDefault="00DF7E60" w:rsidP="001A22F7">
            <w:pPr>
              <w:pStyle w:val="ListParagraph"/>
              <w:numPr>
                <w:ilvl w:val="0"/>
                <w:numId w:val="30"/>
              </w:numPr>
              <w:spacing w:line="480" w:lineRule="auto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</w:rPr>
              <w:t>How do nets help us to calculate surface area?</w:t>
            </w:r>
          </w:p>
          <w:p w14:paraId="7CE20CCD" w14:textId="77777777" w:rsidR="00DF7E60" w:rsidRPr="00DF7E60" w:rsidRDefault="00DF7E60" w:rsidP="001A22F7">
            <w:pPr>
              <w:pStyle w:val="ListParagraph"/>
              <w:numPr>
                <w:ilvl w:val="0"/>
                <w:numId w:val="30"/>
              </w:numPr>
              <w:spacing w:line="480" w:lineRule="auto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b/>
              </w:rPr>
              <w:t>What does circumference have to do with the surface area of cylinders?</w:t>
            </w:r>
          </w:p>
          <w:p w14:paraId="7CE20CCE" w14:textId="77777777" w:rsidR="00DF7E60" w:rsidRPr="00DF7E60" w:rsidRDefault="00DF7E60" w:rsidP="00DF7E60">
            <w:pPr>
              <w:spacing w:line="480" w:lineRule="auto"/>
              <w:rPr>
                <w:rFonts w:ascii="Arial" w:hAnsi="Arial" w:cs="Arial"/>
                <w:color w:val="000080"/>
              </w:rPr>
            </w:pPr>
          </w:p>
          <w:p w14:paraId="7CE20CCF" w14:textId="77777777" w:rsidR="000B08E4" w:rsidRPr="00046853" w:rsidRDefault="000B08E4" w:rsidP="00046853">
            <w:pPr>
              <w:rPr>
                <w:rFonts w:ascii="Arial" w:hAnsi="Arial" w:cs="Arial"/>
                <w:color w:val="000080"/>
              </w:rPr>
            </w:pPr>
          </w:p>
        </w:tc>
      </w:tr>
      <w:tr w:rsidR="00A37D85" w:rsidRPr="00046853" w14:paraId="7CE20CD3" w14:textId="77777777" w:rsidTr="00046853">
        <w:trPr>
          <w:trHeight w:val="365"/>
        </w:trPr>
        <w:tc>
          <w:tcPr>
            <w:tcW w:w="2500" w:type="pct"/>
            <w:shd w:val="clear" w:color="auto" w:fill="E6E6E6"/>
          </w:tcPr>
          <w:p w14:paraId="7CE20CD1" w14:textId="77777777" w:rsidR="00A37D85" w:rsidRPr="00046853" w:rsidRDefault="00A37D85" w:rsidP="00046853">
            <w:pPr>
              <w:rPr>
                <w:rFonts w:ascii="Arial" w:hAnsi="Arial" w:cs="Arial"/>
                <w:sz w:val="18"/>
                <w:szCs w:val="18"/>
              </w:rPr>
            </w:pPr>
            <w:r w:rsidRPr="00046853">
              <w:rPr>
                <w:rFonts w:ascii="Arial" w:hAnsi="Arial" w:cs="Arial"/>
                <w:b/>
              </w:rPr>
              <w:t>Students need to know</w:t>
            </w:r>
            <w:r w:rsidRPr="000468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046853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7CE20CD2" w14:textId="77777777" w:rsidR="00A37D85" w:rsidRPr="00046853" w:rsidRDefault="00A37D85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</w:rPr>
              <w:t>And be able to do: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046853" w14:paraId="7CE20CFA" w14:textId="77777777" w:rsidTr="00046853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20CD4" w14:textId="77777777" w:rsidR="00C76121" w:rsidRPr="00046853" w:rsidRDefault="007E5E99" w:rsidP="00046853">
            <w:pPr>
              <w:rPr>
                <w:b/>
                <w:sz w:val="22"/>
                <w:szCs w:val="22"/>
              </w:rPr>
            </w:pPr>
            <w:r w:rsidRPr="00046853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7CE20CD5" w14:textId="77777777" w:rsidR="003B134C" w:rsidRDefault="003B134C" w:rsidP="003B1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Vocabulary:</w:t>
            </w:r>
          </w:p>
          <w:p w14:paraId="7CE20CD6" w14:textId="77777777" w:rsidR="003B134C" w:rsidRDefault="003B134C" w:rsidP="003B1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Volume, right prism, right cylinder, area, strategy, formula, orientation, 3-D, base</w:t>
            </w:r>
          </w:p>
          <w:p w14:paraId="7CE20CD7" w14:textId="77777777" w:rsidR="003B134C" w:rsidRDefault="003B134C" w:rsidP="003B134C">
            <w:pPr>
              <w:rPr>
                <w:rFonts w:ascii="Arial" w:hAnsi="Arial" w:cs="Arial"/>
              </w:rPr>
            </w:pPr>
          </w:p>
          <w:p w14:paraId="7CE20CD8" w14:textId="77777777" w:rsidR="003B134C" w:rsidRDefault="003B134C" w:rsidP="003B134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How to:</w:t>
            </w:r>
          </w:p>
          <w:p w14:paraId="7CE20CD9" w14:textId="77777777" w:rsid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823CE3">
              <w:rPr>
                <w:rFonts w:ascii="Arial" w:hAnsi="Arial" w:cs="Arial"/>
              </w:rPr>
              <w:t>Recognize a right cylinder and right prism</w:t>
            </w:r>
          </w:p>
          <w:p w14:paraId="7CE20CDA" w14:textId="77777777" w:rsid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understanding concretely, symbolically, pictorially</w:t>
            </w:r>
          </w:p>
          <w:p w14:paraId="7CE20CDB" w14:textId="77777777" w:rsid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Describe, explain, create</w:t>
            </w:r>
          </w:p>
          <w:p w14:paraId="7CE20CDC" w14:textId="77777777" w:rsidR="003B134C" w:rsidRP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lastRenderedPageBreak/>
              <w:t>Identify, draw, and construct nets of objects.</w:t>
            </w:r>
          </w:p>
          <w:p w14:paraId="7CE20CDD" w14:textId="77777777" w:rsidR="003B134C" w:rsidRP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t>Build objects from nets.</w:t>
            </w:r>
          </w:p>
          <w:p w14:paraId="7CE20CDE" w14:textId="77777777" w:rsidR="003B134C" w:rsidRP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t>Find the surface area of a right rectangular prism.</w:t>
            </w:r>
          </w:p>
          <w:p w14:paraId="7CE20CDF" w14:textId="77777777" w:rsidR="003B134C" w:rsidRP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t>Find the surface area of a right triangular prism.</w:t>
            </w:r>
          </w:p>
          <w:p w14:paraId="7CE20CE0" w14:textId="77777777" w:rsidR="003B134C" w:rsidRP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t>Develop and use a formula to calculate the volume of a right rectangular prism.</w:t>
            </w:r>
          </w:p>
          <w:p w14:paraId="7CE20CE1" w14:textId="77777777" w:rsidR="003B134C" w:rsidRP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t>Develop and use a formula to find the volume of a right triangular prism.</w:t>
            </w:r>
          </w:p>
          <w:p w14:paraId="7CE20CE2" w14:textId="77777777" w:rsidR="003B134C" w:rsidRP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t>Find the surface area of a right cylinder.</w:t>
            </w:r>
          </w:p>
          <w:p w14:paraId="7CE20CE3" w14:textId="77777777" w:rsidR="003B134C" w:rsidRDefault="003B134C" w:rsidP="003B134C">
            <w:pPr>
              <w:pStyle w:val="ListParagraph"/>
              <w:numPr>
                <w:ilvl w:val="0"/>
                <w:numId w:val="33"/>
              </w:numPr>
              <w:spacing w:line="480" w:lineRule="auto"/>
              <w:rPr>
                <w:rFonts w:ascii="Arial" w:hAnsi="Arial" w:cs="Arial"/>
              </w:rPr>
            </w:pPr>
            <w:r w:rsidRPr="003B134C">
              <w:rPr>
                <w:rFonts w:ascii="Arial" w:hAnsi="Arial" w:cs="Arial"/>
              </w:rPr>
              <w:t>Develop and use a formula to find the volume of a right cylinder</w:t>
            </w:r>
            <w:r w:rsidRPr="00187E29">
              <w:t>.</w:t>
            </w:r>
          </w:p>
          <w:p w14:paraId="7CE20CE4" w14:textId="77777777" w:rsidR="003B134C" w:rsidRDefault="003B134C" w:rsidP="003B134C">
            <w:pPr>
              <w:rPr>
                <w:rFonts w:ascii="Arial" w:hAnsi="Arial" w:cs="Arial"/>
              </w:rPr>
            </w:pPr>
          </w:p>
          <w:p w14:paraId="7CE20CE5" w14:textId="77777777" w:rsidR="00C76121" w:rsidRPr="00046853" w:rsidRDefault="00C76121" w:rsidP="00046853">
            <w:pPr>
              <w:rPr>
                <w:rFonts w:ascii="Arial" w:hAnsi="Arial" w:cs="Arial"/>
                <w:b/>
                <w:color w:val="000080"/>
              </w:rPr>
            </w:pPr>
          </w:p>
          <w:p w14:paraId="7CE20CE6" w14:textId="77777777" w:rsidR="000F3E75" w:rsidRPr="00046853" w:rsidRDefault="000F3E75" w:rsidP="00046853">
            <w:pPr>
              <w:rPr>
                <w:rFonts w:ascii="Arial" w:hAnsi="Arial" w:cs="Arial"/>
                <w:b/>
                <w:color w:val="000080"/>
              </w:rPr>
            </w:pPr>
          </w:p>
          <w:p w14:paraId="7CE20CE7" w14:textId="77777777" w:rsidR="000F3E75" w:rsidRPr="00046853" w:rsidRDefault="000F3E75" w:rsidP="00046853">
            <w:pPr>
              <w:rPr>
                <w:rFonts w:ascii="Arial" w:hAnsi="Arial" w:cs="Arial"/>
                <w:b/>
                <w:color w:val="000080"/>
              </w:rPr>
            </w:pPr>
          </w:p>
          <w:p w14:paraId="7CE20CE8" w14:textId="77777777" w:rsidR="000F3E75" w:rsidRPr="00046853" w:rsidRDefault="000F3E75" w:rsidP="00046853">
            <w:pPr>
              <w:rPr>
                <w:rFonts w:ascii="Arial" w:hAnsi="Arial" w:cs="Arial"/>
                <w:b/>
                <w:color w:val="000080"/>
              </w:rPr>
            </w:pPr>
          </w:p>
          <w:p w14:paraId="7CE20CE9" w14:textId="77777777" w:rsidR="000F3E75" w:rsidRPr="00046853" w:rsidRDefault="000F3E75" w:rsidP="00046853">
            <w:pPr>
              <w:rPr>
                <w:rFonts w:ascii="Arial" w:hAnsi="Arial" w:cs="Arial"/>
                <w:b/>
                <w:color w:val="000080"/>
              </w:rPr>
            </w:pPr>
          </w:p>
          <w:p w14:paraId="7CE20CEA" w14:textId="77777777" w:rsidR="00C76121" w:rsidRPr="00046853" w:rsidRDefault="00C76121" w:rsidP="00046853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7CE20CEB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lastRenderedPageBreak/>
              <w:t>Manipulate concrete 3-D objects to identify, describe, and sketch top, front, and side views of the 3-D object on isometric paper.</w:t>
            </w:r>
          </w:p>
          <w:p w14:paraId="7CE20CEC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Sketch a top, front, or side view of a 3-D object that is within </w:t>
            </w:r>
            <w:r>
              <w:rPr>
                <w:rStyle w:val="A7"/>
              </w:rPr>
              <w:t xml:space="preserve">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the classroom or that is personally relevant, and ask a peer to identify the 3-D object it represents. </w:t>
            </w:r>
          </w:p>
          <w:p w14:paraId="7CE20CED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Predict the top, front, and side views for a 3-D object that is to </w:t>
            </w:r>
            <w:r>
              <w:rPr>
                <w:rStyle w:val="A7"/>
              </w:rPr>
              <w:t xml:space="preserve">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be rotated by a multiple of 90°, discuss the reasoning for the prediction, and then verify concretely and pictorially.</w:t>
            </w:r>
          </w:p>
          <w:p w14:paraId="7CE20CEE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Identify and describe nets of 3-D objects that are used in </w:t>
            </w:r>
            <w:r>
              <w:rPr>
                <w:rStyle w:val="A7"/>
              </w:rPr>
              <w:t xml:space="preserve">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everyday experiences (e.g., such as patterns or materials for </w:t>
            </w:r>
            <w:r>
              <w:rPr>
                <w:rFonts w:cs="Myriad Pro"/>
                <w:color w:val="000000"/>
                <w:sz w:val="22"/>
                <w:szCs w:val="22"/>
              </w:rPr>
              <w:lastRenderedPageBreak/>
              <w:t>clothing and banker boxes).</w:t>
            </w:r>
          </w:p>
          <w:p w14:paraId="7CE20CEF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Relate the parts (using one-to-one correspondence) of a net to </w:t>
            </w:r>
            <w:r>
              <w:rPr>
                <w:rStyle w:val="A7"/>
              </w:rPr>
              <w:t xml:space="preserve">e.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the faces and edges of the 3-D object it represents.</w:t>
            </w:r>
          </w:p>
          <w:p w14:paraId="7CE20CF0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>Create a net for a 3-D object, have a peer predict the type of 3-D object that the net represents, explain to the peer the reasoning used in designing the net, and have the peer verify the net by constructing the 3-D object from the net.</w:t>
            </w:r>
          </w:p>
          <w:p w14:paraId="7CE20CF1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Build a 3-D object made of right rectangular prisms based on the top, front, and side views </w:t>
            </w:r>
          </w:p>
          <w:p w14:paraId="7CE20CF2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>Demonstrate how the net of a 3-D object (including right rectangular prisms, right triangular prisms, and cylinders) can be used to determine the surface area of the 3-D object and describe strategies used to determine the surface area.</w:t>
            </w:r>
          </w:p>
          <w:p w14:paraId="7CE20CF3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Generalize and apply strategies for determining the surface </w:t>
            </w:r>
            <w:r>
              <w:rPr>
                <w:rStyle w:val="A7"/>
              </w:rPr>
              <w:t xml:space="preserve">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area of 3-D objects.</w:t>
            </w:r>
          </w:p>
          <w:p w14:paraId="7CE20CF4" w14:textId="77777777" w:rsidR="001A22F7" w:rsidRDefault="001A22F7" w:rsidP="001A22F7">
            <w:pPr>
              <w:pStyle w:val="Pa23"/>
              <w:numPr>
                <w:ilvl w:val="0"/>
                <w:numId w:val="28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>Create and solve personally relevant problems involving the  surface area or nets of 3-D objects.</w:t>
            </w:r>
          </w:p>
          <w:p w14:paraId="7CE20CF5" w14:textId="77777777" w:rsidR="001A22F7" w:rsidRDefault="001A22F7" w:rsidP="001A22F7">
            <w:pPr>
              <w:pStyle w:val="Pa23"/>
              <w:numPr>
                <w:ilvl w:val="0"/>
                <w:numId w:val="29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>Identify situations from one’s home, school, or community in which the volume of right prism or right cylinder would need to be determined.</w:t>
            </w:r>
          </w:p>
          <w:p w14:paraId="7CE20CF6" w14:textId="77777777" w:rsidR="001A22F7" w:rsidRDefault="001A22F7" w:rsidP="001A22F7">
            <w:pPr>
              <w:pStyle w:val="Pa23"/>
              <w:numPr>
                <w:ilvl w:val="0"/>
                <w:numId w:val="29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>Describe the relationship between the area of the base of a</w:t>
            </w:r>
            <w:r>
              <w:rPr>
                <w:rStyle w:val="A7"/>
              </w:rPr>
              <w:t xml:space="preserve">.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right prism or right cylinder and the volume of the 3-D object.</w:t>
            </w:r>
          </w:p>
          <w:p w14:paraId="7CE20CF7" w14:textId="77777777" w:rsidR="001A22F7" w:rsidRDefault="001A22F7" w:rsidP="001A22F7">
            <w:pPr>
              <w:pStyle w:val="Pa23"/>
              <w:numPr>
                <w:ilvl w:val="0"/>
                <w:numId w:val="29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Generalize and apply formulas for determining the area of a </w:t>
            </w:r>
            <w:r>
              <w:rPr>
                <w:rStyle w:val="A7"/>
              </w:rPr>
              <w:t xml:space="preserve">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right prism and right cylinder. </w:t>
            </w:r>
          </w:p>
          <w:p w14:paraId="7CE20CF8" w14:textId="77777777" w:rsidR="001A22F7" w:rsidRDefault="001A22F7" w:rsidP="001A22F7">
            <w:pPr>
              <w:pStyle w:val="Pa23"/>
              <w:numPr>
                <w:ilvl w:val="0"/>
                <w:numId w:val="29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>Explain the effect of changing the orientation of a right prism</w:t>
            </w:r>
            <w:r>
              <w:rPr>
                <w:rStyle w:val="A7"/>
              </w:rPr>
              <w:t xml:space="preserve"> </w:t>
            </w:r>
            <w:r>
              <w:rPr>
                <w:rFonts w:cs="Myriad Pro"/>
                <w:color w:val="000000"/>
                <w:sz w:val="22"/>
                <w:szCs w:val="22"/>
              </w:rPr>
              <w:t>or right cylinder on the volume of the 3-D object.</w:t>
            </w:r>
          </w:p>
          <w:p w14:paraId="7CE20CF9" w14:textId="77777777" w:rsidR="00C76121" w:rsidRPr="00381ADE" w:rsidRDefault="001A22F7" w:rsidP="003370EB">
            <w:pPr>
              <w:pStyle w:val="Pa23"/>
              <w:numPr>
                <w:ilvl w:val="0"/>
                <w:numId w:val="29"/>
              </w:numPr>
              <w:rPr>
                <w:rFonts w:cs="Myriad Pro"/>
                <w:color w:val="000000"/>
                <w:sz w:val="22"/>
                <w:szCs w:val="22"/>
              </w:rPr>
            </w:pPr>
            <w:r>
              <w:rPr>
                <w:rFonts w:cs="Myriad Pro"/>
                <w:color w:val="000000"/>
                <w:sz w:val="22"/>
                <w:szCs w:val="22"/>
              </w:rPr>
              <w:t xml:space="preserve">Create and solve personally relevant problems involving the </w:t>
            </w:r>
            <w:r>
              <w:rPr>
                <w:rStyle w:val="A7"/>
              </w:rPr>
              <w:t xml:space="preserve"> </w:t>
            </w:r>
            <w:r>
              <w:rPr>
                <w:rFonts w:cs="Myriad Pro"/>
                <w:color w:val="000000"/>
                <w:sz w:val="22"/>
                <w:szCs w:val="22"/>
              </w:rPr>
              <w:t xml:space="preserve"> volume of right prisms and right cylinders.</w:t>
            </w:r>
          </w:p>
        </w:tc>
      </w:tr>
    </w:tbl>
    <w:p w14:paraId="7CE20CFB" w14:textId="77777777" w:rsidR="00BD6FC9" w:rsidRPr="001718EC" w:rsidRDefault="00BD6FC9" w:rsidP="001B3242"/>
    <w:sectPr w:rsidR="00BD6FC9" w:rsidRPr="001718EC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0D00" w14:textId="77777777" w:rsidR="004B1D14" w:rsidRDefault="004B1D14">
      <w:r>
        <w:separator/>
      </w:r>
    </w:p>
  </w:endnote>
  <w:endnote w:type="continuationSeparator" w:id="0">
    <w:p w14:paraId="7CE20D01" w14:textId="77777777" w:rsidR="004B1D14" w:rsidRDefault="004B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0CFE" w14:textId="77777777" w:rsidR="004B1D14" w:rsidRDefault="004B1D14">
      <w:r>
        <w:separator/>
      </w:r>
    </w:p>
  </w:footnote>
  <w:footnote w:type="continuationSeparator" w:id="0">
    <w:p w14:paraId="7CE20CFF" w14:textId="77777777" w:rsidR="004B1D14" w:rsidRDefault="004B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0D02" w14:textId="77777777" w:rsidR="003C7DFC" w:rsidRDefault="003C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0D03" w14:textId="77777777" w:rsidR="003C7DFC" w:rsidRDefault="003C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0D04" w14:textId="77777777" w:rsidR="003C7DFC" w:rsidRDefault="003C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1612"/>
    <w:multiLevelType w:val="hybridMultilevel"/>
    <w:tmpl w:val="D0E4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2AFF"/>
    <w:multiLevelType w:val="hybridMultilevel"/>
    <w:tmpl w:val="43545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4D3B"/>
    <w:multiLevelType w:val="hybridMultilevel"/>
    <w:tmpl w:val="2D66F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5DD2"/>
    <w:multiLevelType w:val="hybridMultilevel"/>
    <w:tmpl w:val="1FF8E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84974"/>
    <w:multiLevelType w:val="multilevel"/>
    <w:tmpl w:val="9D36C484"/>
    <w:lvl w:ilvl="0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7BDB"/>
    <w:multiLevelType w:val="multilevel"/>
    <w:tmpl w:val="49BC43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7C3DC1"/>
    <w:multiLevelType w:val="multilevel"/>
    <w:tmpl w:val="E77C29C0"/>
    <w:lvl w:ilvl="0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962D94"/>
    <w:multiLevelType w:val="hybridMultilevel"/>
    <w:tmpl w:val="9C54C638"/>
    <w:lvl w:ilvl="0" w:tplc="6744FA54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553174"/>
    <w:multiLevelType w:val="hybridMultilevel"/>
    <w:tmpl w:val="B824BFAE"/>
    <w:lvl w:ilvl="0" w:tplc="7DCEDCD8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B8A0A15"/>
    <w:multiLevelType w:val="hybridMultilevel"/>
    <w:tmpl w:val="1216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81924"/>
    <w:multiLevelType w:val="hybridMultilevel"/>
    <w:tmpl w:val="9D36C484"/>
    <w:lvl w:ilvl="0" w:tplc="25B02A0C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908E0"/>
    <w:multiLevelType w:val="hybridMultilevel"/>
    <w:tmpl w:val="E494ACC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5C26401"/>
    <w:multiLevelType w:val="hybridMultilevel"/>
    <w:tmpl w:val="6DEC68A2"/>
    <w:lvl w:ilvl="0" w:tplc="C3B8ECFA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C3541"/>
    <w:multiLevelType w:val="hybridMultilevel"/>
    <w:tmpl w:val="684CB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23C9C"/>
    <w:multiLevelType w:val="hybridMultilevel"/>
    <w:tmpl w:val="DB62D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B071EF"/>
    <w:multiLevelType w:val="hybridMultilevel"/>
    <w:tmpl w:val="3624909A"/>
    <w:lvl w:ilvl="0" w:tplc="1A4E69F2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71D8A"/>
    <w:multiLevelType w:val="hybridMultilevel"/>
    <w:tmpl w:val="E77C29C0"/>
    <w:lvl w:ilvl="0" w:tplc="A7AA8FA4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FD35C61"/>
    <w:multiLevelType w:val="multilevel"/>
    <w:tmpl w:val="226E18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42E51"/>
    <w:multiLevelType w:val="multilevel"/>
    <w:tmpl w:val="E494ACC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DA17B14"/>
    <w:multiLevelType w:val="hybridMultilevel"/>
    <w:tmpl w:val="1B7A5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B2A17"/>
    <w:multiLevelType w:val="multilevel"/>
    <w:tmpl w:val="1DCEEA6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153A6"/>
    <w:multiLevelType w:val="multilevel"/>
    <w:tmpl w:val="6DEC68A2"/>
    <w:lvl w:ilvl="0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5CD01A3"/>
    <w:multiLevelType w:val="hybridMultilevel"/>
    <w:tmpl w:val="DFA205BA"/>
    <w:lvl w:ilvl="0" w:tplc="B812098E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A7D2A"/>
    <w:multiLevelType w:val="hybridMultilevel"/>
    <w:tmpl w:val="226E186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67A7C"/>
    <w:multiLevelType w:val="hybridMultilevel"/>
    <w:tmpl w:val="91643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49959">
    <w:abstractNumId w:val="19"/>
  </w:num>
  <w:num w:numId="2" w16cid:durableId="1581524454">
    <w:abstractNumId w:val="29"/>
  </w:num>
  <w:num w:numId="3" w16cid:durableId="524364977">
    <w:abstractNumId w:val="5"/>
  </w:num>
  <w:num w:numId="4" w16cid:durableId="747924732">
    <w:abstractNumId w:val="0"/>
  </w:num>
  <w:num w:numId="5" w16cid:durableId="1860922736">
    <w:abstractNumId w:val="14"/>
  </w:num>
  <w:num w:numId="6" w16cid:durableId="1896575017">
    <w:abstractNumId w:val="13"/>
  </w:num>
  <w:num w:numId="7" w16cid:durableId="910506459">
    <w:abstractNumId w:val="23"/>
  </w:num>
  <w:num w:numId="8" w16cid:durableId="970285669">
    <w:abstractNumId w:val="15"/>
  </w:num>
  <w:num w:numId="9" w16cid:durableId="176505949">
    <w:abstractNumId w:val="10"/>
  </w:num>
  <w:num w:numId="10" w16cid:durableId="530339233">
    <w:abstractNumId w:val="17"/>
  </w:num>
  <w:num w:numId="11" w16cid:durableId="1209680430">
    <w:abstractNumId w:val="32"/>
  </w:num>
  <w:num w:numId="12" w16cid:durableId="643657373">
    <w:abstractNumId w:val="25"/>
  </w:num>
  <w:num w:numId="13" w16cid:durableId="53045791">
    <w:abstractNumId w:val="16"/>
  </w:num>
  <w:num w:numId="14" w16cid:durableId="693113553">
    <w:abstractNumId w:val="6"/>
  </w:num>
  <w:num w:numId="15" w16cid:durableId="2039621979">
    <w:abstractNumId w:val="9"/>
  </w:num>
  <w:num w:numId="16" w16cid:durableId="799611483">
    <w:abstractNumId w:val="28"/>
  </w:num>
  <w:num w:numId="17" w16cid:durableId="572080389">
    <w:abstractNumId w:val="31"/>
  </w:num>
  <w:num w:numId="18" w16cid:durableId="1462990500">
    <w:abstractNumId w:val="7"/>
  </w:num>
  <w:num w:numId="19" w16cid:durableId="155725401">
    <w:abstractNumId w:val="24"/>
  </w:num>
  <w:num w:numId="20" w16cid:durableId="1514146367">
    <w:abstractNumId w:val="8"/>
  </w:num>
  <w:num w:numId="21" w16cid:durableId="408580944">
    <w:abstractNumId w:val="18"/>
  </w:num>
  <w:num w:numId="22" w16cid:durableId="747656904">
    <w:abstractNumId w:val="30"/>
  </w:num>
  <w:num w:numId="23" w16cid:durableId="1927641912">
    <w:abstractNumId w:val="22"/>
  </w:num>
  <w:num w:numId="24" w16cid:durableId="399334233">
    <w:abstractNumId w:val="26"/>
  </w:num>
  <w:num w:numId="25" w16cid:durableId="1604915843">
    <w:abstractNumId w:val="11"/>
  </w:num>
  <w:num w:numId="26" w16cid:durableId="2118987255">
    <w:abstractNumId w:val="12"/>
  </w:num>
  <w:num w:numId="27" w16cid:durableId="1543592339">
    <w:abstractNumId w:val="1"/>
  </w:num>
  <w:num w:numId="28" w16cid:durableId="805782860">
    <w:abstractNumId w:val="20"/>
  </w:num>
  <w:num w:numId="29" w16cid:durableId="345182823">
    <w:abstractNumId w:val="4"/>
  </w:num>
  <w:num w:numId="30" w16cid:durableId="2105687545">
    <w:abstractNumId w:val="3"/>
  </w:num>
  <w:num w:numId="31" w16cid:durableId="1963883272">
    <w:abstractNumId w:val="27"/>
  </w:num>
  <w:num w:numId="32" w16cid:durableId="2000646626">
    <w:abstractNumId w:val="2"/>
  </w:num>
  <w:num w:numId="33" w16cid:durableId="12196667">
    <w:abstractNumId w:val="21"/>
  </w:num>
  <w:num w:numId="34" w16cid:durableId="2184382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12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407CD"/>
    <w:rsid w:val="00046853"/>
    <w:rsid w:val="0005185B"/>
    <w:rsid w:val="000609ED"/>
    <w:rsid w:val="00066E3D"/>
    <w:rsid w:val="00087654"/>
    <w:rsid w:val="00097259"/>
    <w:rsid w:val="000B08E4"/>
    <w:rsid w:val="000D00AE"/>
    <w:rsid w:val="000E2966"/>
    <w:rsid w:val="000F3E75"/>
    <w:rsid w:val="00103F57"/>
    <w:rsid w:val="00163749"/>
    <w:rsid w:val="001718EC"/>
    <w:rsid w:val="00196E97"/>
    <w:rsid w:val="001A22F7"/>
    <w:rsid w:val="001B2632"/>
    <w:rsid w:val="001B3242"/>
    <w:rsid w:val="00263418"/>
    <w:rsid w:val="0029690F"/>
    <w:rsid w:val="002D7C20"/>
    <w:rsid w:val="002E17FB"/>
    <w:rsid w:val="002E786E"/>
    <w:rsid w:val="002F59BC"/>
    <w:rsid w:val="003370EB"/>
    <w:rsid w:val="003438A6"/>
    <w:rsid w:val="00381ADE"/>
    <w:rsid w:val="003B134C"/>
    <w:rsid w:val="003C7165"/>
    <w:rsid w:val="003C7DFC"/>
    <w:rsid w:val="003D4F73"/>
    <w:rsid w:val="003F4098"/>
    <w:rsid w:val="00423DDD"/>
    <w:rsid w:val="0042624E"/>
    <w:rsid w:val="004558E8"/>
    <w:rsid w:val="00487285"/>
    <w:rsid w:val="004A1DE7"/>
    <w:rsid w:val="004B1D14"/>
    <w:rsid w:val="004E27F2"/>
    <w:rsid w:val="00507C3B"/>
    <w:rsid w:val="00516753"/>
    <w:rsid w:val="00552963"/>
    <w:rsid w:val="005736DC"/>
    <w:rsid w:val="00587B4C"/>
    <w:rsid w:val="005948A1"/>
    <w:rsid w:val="00604847"/>
    <w:rsid w:val="0063595B"/>
    <w:rsid w:val="00647090"/>
    <w:rsid w:val="00684CFB"/>
    <w:rsid w:val="00690B6D"/>
    <w:rsid w:val="006A2AA3"/>
    <w:rsid w:val="006B40E6"/>
    <w:rsid w:val="006E07B0"/>
    <w:rsid w:val="0070702E"/>
    <w:rsid w:val="007437F4"/>
    <w:rsid w:val="00745199"/>
    <w:rsid w:val="0075226E"/>
    <w:rsid w:val="00764848"/>
    <w:rsid w:val="007C6BCC"/>
    <w:rsid w:val="007C700C"/>
    <w:rsid w:val="007D48BE"/>
    <w:rsid w:val="007E5E99"/>
    <w:rsid w:val="007F4589"/>
    <w:rsid w:val="0082064C"/>
    <w:rsid w:val="00856EA3"/>
    <w:rsid w:val="00876A50"/>
    <w:rsid w:val="00890932"/>
    <w:rsid w:val="008950E8"/>
    <w:rsid w:val="008A3060"/>
    <w:rsid w:val="008D4D42"/>
    <w:rsid w:val="009002BA"/>
    <w:rsid w:val="009241E2"/>
    <w:rsid w:val="00942687"/>
    <w:rsid w:val="009504A8"/>
    <w:rsid w:val="0095339E"/>
    <w:rsid w:val="00971642"/>
    <w:rsid w:val="0098788C"/>
    <w:rsid w:val="009A301A"/>
    <w:rsid w:val="009E08EF"/>
    <w:rsid w:val="009F16DD"/>
    <w:rsid w:val="00A05283"/>
    <w:rsid w:val="00A13263"/>
    <w:rsid w:val="00A14E5E"/>
    <w:rsid w:val="00A157AB"/>
    <w:rsid w:val="00A21BB7"/>
    <w:rsid w:val="00A37D85"/>
    <w:rsid w:val="00A41D79"/>
    <w:rsid w:val="00A652B3"/>
    <w:rsid w:val="00A6542F"/>
    <w:rsid w:val="00A9045E"/>
    <w:rsid w:val="00AA062A"/>
    <w:rsid w:val="00AB2BBC"/>
    <w:rsid w:val="00AE2321"/>
    <w:rsid w:val="00AE36A6"/>
    <w:rsid w:val="00B07585"/>
    <w:rsid w:val="00B2160B"/>
    <w:rsid w:val="00BB3053"/>
    <w:rsid w:val="00BB47A4"/>
    <w:rsid w:val="00BB6DC0"/>
    <w:rsid w:val="00BC592F"/>
    <w:rsid w:val="00BD6D87"/>
    <w:rsid w:val="00BD6FC9"/>
    <w:rsid w:val="00C40F87"/>
    <w:rsid w:val="00C73A51"/>
    <w:rsid w:val="00C76121"/>
    <w:rsid w:val="00C77649"/>
    <w:rsid w:val="00C95E75"/>
    <w:rsid w:val="00CD102B"/>
    <w:rsid w:val="00CD7011"/>
    <w:rsid w:val="00CE6793"/>
    <w:rsid w:val="00D21F40"/>
    <w:rsid w:val="00D429CD"/>
    <w:rsid w:val="00D56341"/>
    <w:rsid w:val="00D670F6"/>
    <w:rsid w:val="00DF7E60"/>
    <w:rsid w:val="00E146FA"/>
    <w:rsid w:val="00E33EAA"/>
    <w:rsid w:val="00E47381"/>
    <w:rsid w:val="00E72C56"/>
    <w:rsid w:val="00E9263A"/>
    <w:rsid w:val="00ED7651"/>
    <w:rsid w:val="00EF5D49"/>
    <w:rsid w:val="00F00CAA"/>
    <w:rsid w:val="00F20CC9"/>
    <w:rsid w:val="00F6252F"/>
    <w:rsid w:val="00F75C31"/>
    <w:rsid w:val="00F8467E"/>
    <w:rsid w:val="00F9634D"/>
    <w:rsid w:val="00FD41D7"/>
    <w:rsid w:val="00FF376D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1126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CE20C89"/>
  <w15:docId w15:val="{41804A49-0DA1-4DC7-A004-C3A6DEB8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26E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paragraph" w:styleId="BalloonText">
    <w:name w:val="Balloon Text"/>
    <w:basedOn w:val="Normal"/>
    <w:semiHidden/>
    <w:rsid w:val="00B0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2F7"/>
    <w:pPr>
      <w:ind w:left="720"/>
      <w:contextualSpacing/>
    </w:pPr>
  </w:style>
  <w:style w:type="paragraph" w:customStyle="1" w:styleId="Pa23">
    <w:name w:val="Pa23"/>
    <w:basedOn w:val="Default"/>
    <w:next w:val="Default"/>
    <w:uiPriority w:val="99"/>
    <w:rsid w:val="001A22F7"/>
    <w:pPr>
      <w:spacing w:after="120" w:line="22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1A22F7"/>
    <w:rPr>
      <w:rFonts w:cs="Myriad Pro"/>
      <w:color w:val="000000"/>
      <w:sz w:val="22"/>
      <w:szCs w:val="22"/>
    </w:rPr>
  </w:style>
  <w:style w:type="character" w:customStyle="1" w:styleId="01-UO-PlanChart-Italic">
    <w:name w:val="01-UO-PlanChart-Italic"/>
    <w:basedOn w:val="DefaultParagraphFont"/>
    <w:rsid w:val="00DF7E60"/>
    <w:rPr>
      <w:rFonts w:ascii="Arial" w:hAnsi="Arial"/>
      <w:i/>
      <w:sz w:val="18"/>
      <w:lang w:val="en-CA"/>
    </w:rPr>
  </w:style>
  <w:style w:type="paragraph" w:customStyle="1" w:styleId="01-UO-PlanChart-Text-Indent">
    <w:name w:val="01-UO-PlanChart-Text-Indent"/>
    <w:basedOn w:val="Normal"/>
    <w:rsid w:val="00DF7E60"/>
    <w:pPr>
      <w:ind w:left="144" w:hanging="144"/>
    </w:pPr>
    <w:rPr>
      <w:rFonts w:ascii="Arial" w:hAnsi="Arial"/>
      <w:sz w:val="18"/>
      <w:szCs w:val="20"/>
    </w:rPr>
  </w:style>
  <w:style w:type="paragraph" w:customStyle="1" w:styleId="01-UO-PlanChart-Text">
    <w:name w:val="01-UO-PlanChart-Text"/>
    <w:link w:val="01-UO-PlanChart-TextChar"/>
    <w:rsid w:val="00DF7E60"/>
    <w:rPr>
      <w:rFonts w:ascii="Arial" w:hAnsi="Arial"/>
      <w:sz w:val="18"/>
      <w:lang w:val="en-CA"/>
    </w:rPr>
  </w:style>
  <w:style w:type="character" w:customStyle="1" w:styleId="01-UO-PlanChart-TextChar">
    <w:name w:val="01-UO-PlanChart-Text Char"/>
    <w:basedOn w:val="DefaultParagraphFont"/>
    <w:link w:val="01-UO-PlanChart-Text"/>
    <w:rsid w:val="00DF7E60"/>
    <w:rPr>
      <w:rFonts w:ascii="Arial" w:hAnsi="Arial"/>
      <w:sz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BEA101BF3C448BA717583B8BDAF02" ma:contentTypeVersion="0" ma:contentTypeDescription="Create a new document." ma:contentTypeScope="" ma:versionID="de4b3c1e1b488f67882bf692ec1c8f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BE2FF-B295-4CE0-B957-4CD0EFA19172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401C1B-D2B8-4676-816B-D6D5426A6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646C5-961A-41F3-B93A-925435C4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2011-06-22T20:43:00Z</cp:lastPrinted>
  <dcterms:created xsi:type="dcterms:W3CDTF">2024-08-21T22:21:00Z</dcterms:created>
  <dcterms:modified xsi:type="dcterms:W3CDTF">2024-08-21T22:21:00Z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0x010100E90BEA101BF3C448BA717583B8BDAF02</vt:lpwstr>
  </property>
</Properties>
</file>