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FEBE" w14:textId="77777777" w:rsidR="009241E2" w:rsidRPr="004558E8" w:rsidRDefault="007217B6" w:rsidP="00BD6FC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pict w14:anchorId="3634FF1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42.7pt;width:126pt;height:81pt;z-index:251657728" filled="f" stroked="f">
            <v:textbox style="mso-next-textbox:#_x0000_s1026">
              <w:txbxContent>
                <w:p w14:paraId="3634FF1C" w14:textId="77777777" w:rsidR="006F012B" w:rsidRPr="003C7165" w:rsidRDefault="006F012B"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3634FF1D" wp14:editId="3634FF1E">
                        <wp:extent cx="1514475" cy="1076325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D6FC9" w:rsidRPr="004558E8">
        <w:rPr>
          <w:rFonts w:ascii="Arial" w:hAnsi="Arial" w:cs="Arial"/>
          <w:b/>
          <w:sz w:val="32"/>
          <w:szCs w:val="32"/>
        </w:rPr>
        <w:t>North East School</w:t>
      </w:r>
      <w:r w:rsidR="0082064C">
        <w:rPr>
          <w:rFonts w:ascii="Arial" w:hAnsi="Arial" w:cs="Arial"/>
          <w:b/>
          <w:sz w:val="32"/>
          <w:szCs w:val="32"/>
        </w:rPr>
        <w:t xml:space="preserve"> Division Planning Organizer</w:t>
      </w:r>
    </w:p>
    <w:p w14:paraId="3634FEBF" w14:textId="77777777" w:rsidR="00BD6FC9" w:rsidRPr="007C700C" w:rsidRDefault="00516753" w:rsidP="007C700C">
      <w:pPr>
        <w:jc w:val="center"/>
        <w:rPr>
          <w:rFonts w:ascii="Arial" w:hAnsi="Arial" w:cs="Arial"/>
          <w:b/>
          <w:color w:val="800080"/>
          <w:sz w:val="32"/>
          <w:szCs w:val="32"/>
        </w:rPr>
      </w:pPr>
      <w:r>
        <w:rPr>
          <w:rFonts w:ascii="Arial" w:hAnsi="Arial" w:cs="Arial"/>
          <w:b/>
          <w:color w:val="800080"/>
          <w:sz w:val="32"/>
          <w:szCs w:val="32"/>
        </w:rPr>
        <w:t>Mathematics</w:t>
      </w:r>
      <w:r w:rsidR="00A13263">
        <w:rPr>
          <w:rFonts w:ascii="Arial" w:hAnsi="Arial" w:cs="Arial"/>
          <w:b/>
          <w:color w:val="800080"/>
          <w:sz w:val="32"/>
          <w:szCs w:val="32"/>
        </w:rPr>
        <w:t xml:space="preserve"> 6 - 9</w:t>
      </w:r>
    </w:p>
    <w:tbl>
      <w:tblPr>
        <w:tblpPr w:leftFromText="180" w:rightFromText="180" w:vertAnchor="page" w:horzAnchor="margin" w:tblpXSpec="center" w:tblpY="1752"/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0"/>
        <w:gridCol w:w="38"/>
        <w:gridCol w:w="7252"/>
      </w:tblGrid>
      <w:tr w:rsidR="001B3242" w:rsidRPr="006D0B04" w14:paraId="3634FEC1" w14:textId="77777777">
        <w:trPr>
          <w:trHeight w:val="3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3634FEC0" w14:textId="77777777" w:rsidR="001B3242" w:rsidRPr="006D0B04" w:rsidRDefault="001B3242" w:rsidP="006D0B04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6D0B04">
              <w:rPr>
                <w:rFonts w:ascii="Arial" w:hAnsi="Arial" w:cs="Arial"/>
                <w:b/>
                <w:color w:val="FFFFFF"/>
                <w:sz w:val="36"/>
                <w:szCs w:val="36"/>
              </w:rPr>
              <w:t>Stage 1 – Begin With the End in Mind</w:t>
            </w:r>
          </w:p>
        </w:tc>
      </w:tr>
      <w:tr w:rsidR="007C6BCC" w:rsidRPr="006D0B04" w14:paraId="3634FEC3" w14:textId="77777777">
        <w:trPr>
          <w:trHeight w:val="318"/>
        </w:trPr>
        <w:tc>
          <w:tcPr>
            <w:tcW w:w="5000" w:type="pct"/>
            <w:gridSpan w:val="3"/>
            <w:shd w:val="clear" w:color="auto" w:fill="E6E6E6"/>
          </w:tcPr>
          <w:p w14:paraId="3634FEC2" w14:textId="77777777" w:rsidR="007C6BCC" w:rsidRPr="006D0B04" w:rsidRDefault="00FD41D7" w:rsidP="006D0B04">
            <w:pPr>
              <w:rPr>
                <w:rFonts w:ascii="Arial" w:hAnsi="Arial" w:cs="Arial"/>
              </w:rPr>
            </w:pPr>
            <w:r w:rsidRPr="006D0B04">
              <w:rPr>
                <w:rFonts w:ascii="Arial" w:hAnsi="Arial" w:cs="Arial"/>
                <w:b/>
                <w:sz w:val="28"/>
                <w:szCs w:val="28"/>
              </w:rPr>
              <w:t>Big Ideas</w:t>
            </w:r>
            <w:r w:rsidR="009F16DD" w:rsidRPr="006D0B04">
              <w:rPr>
                <w:rFonts w:ascii="Arial" w:hAnsi="Arial" w:cs="Arial"/>
              </w:rPr>
              <w:t>(What do we want students to remember 40 years from now?)</w:t>
            </w:r>
          </w:p>
        </w:tc>
      </w:tr>
      <w:tr w:rsidR="007C6BCC" w:rsidRPr="006D0B04" w14:paraId="3634FED5" w14:textId="77777777">
        <w:trPr>
          <w:trHeight w:val="86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34FEC4" w14:textId="77777777" w:rsidR="007C6BCC" w:rsidRPr="006D0B04" w:rsidRDefault="007C6BCC" w:rsidP="006D0B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tbl>
            <w:tblPr>
              <w:tblpPr w:leftFromText="180" w:rightFromText="180" w:vertAnchor="text" w:horzAnchor="margin" w:tblpXSpec="right" w:tblpY="-418"/>
              <w:tblOverlap w:val="never"/>
              <w:tblW w:w="3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00"/>
              <w:gridCol w:w="2052"/>
            </w:tblGrid>
            <w:tr w:rsidR="00A21BB7" w:rsidRPr="006D0B04" w14:paraId="3634FEC6" w14:textId="77777777">
              <w:tc>
                <w:tcPr>
                  <w:tcW w:w="3852" w:type="dxa"/>
                  <w:gridSpan w:val="2"/>
                </w:tcPr>
                <w:p w14:paraId="3634FEC5" w14:textId="77777777" w:rsidR="00A21BB7" w:rsidRPr="006D0B04" w:rsidRDefault="00A21BB7" w:rsidP="006D0B04">
                  <w:pPr>
                    <w:jc w:val="center"/>
                    <w:rPr>
                      <w:b/>
                      <w:color w:val="333333"/>
                    </w:rPr>
                  </w:pPr>
                  <w:r w:rsidRPr="006D0B04">
                    <w:rPr>
                      <w:b/>
                      <w:color w:val="333333"/>
                    </w:rPr>
                    <w:t>Processes</w:t>
                  </w:r>
                </w:p>
              </w:tc>
            </w:tr>
            <w:tr w:rsidR="00A21BB7" w:rsidRPr="006D0B04" w14:paraId="3634FEC9" w14:textId="77777777">
              <w:tc>
                <w:tcPr>
                  <w:tcW w:w="1800" w:type="dxa"/>
                </w:tcPr>
                <w:p w14:paraId="3634FEC7" w14:textId="77777777" w:rsidR="00A21BB7" w:rsidRPr="006D0B04" w:rsidRDefault="00A21BB7" w:rsidP="006D0B04">
                  <w:pPr>
                    <w:rPr>
                      <w:color w:val="333333"/>
                    </w:rPr>
                  </w:pPr>
                  <w:r w:rsidRPr="006D0B04">
                    <w:rPr>
                      <w:color w:val="333333"/>
                    </w:rPr>
                    <w:t>Communication</w:t>
                  </w:r>
                </w:p>
              </w:tc>
              <w:tc>
                <w:tcPr>
                  <w:tcW w:w="2052" w:type="dxa"/>
                </w:tcPr>
                <w:p w14:paraId="3634FEC8" w14:textId="77777777" w:rsidR="00A21BB7" w:rsidRPr="006D0B04" w:rsidRDefault="00A21BB7" w:rsidP="006D0B04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lang w:val="en-US"/>
                    </w:rPr>
                  </w:pPr>
                  <w:r w:rsidRPr="006D0B04">
                    <w:rPr>
                      <w:color w:val="333333"/>
                    </w:rPr>
                    <w:t>Connections</w:t>
                  </w:r>
                </w:p>
              </w:tc>
            </w:tr>
            <w:tr w:rsidR="00A21BB7" w:rsidRPr="006D0B04" w14:paraId="3634FECC" w14:textId="77777777">
              <w:tc>
                <w:tcPr>
                  <w:tcW w:w="1800" w:type="dxa"/>
                </w:tcPr>
                <w:p w14:paraId="3634FECA" w14:textId="77777777" w:rsidR="00A21BB7" w:rsidRPr="006D0B04" w:rsidRDefault="00A21BB7" w:rsidP="006D0B04">
                  <w:pPr>
                    <w:rPr>
                      <w:color w:val="333333"/>
                    </w:rPr>
                  </w:pPr>
                  <w:r w:rsidRPr="006D0B04">
                    <w:rPr>
                      <w:color w:val="333333"/>
                    </w:rPr>
                    <w:t>Reasoning</w:t>
                  </w:r>
                </w:p>
              </w:tc>
              <w:tc>
                <w:tcPr>
                  <w:tcW w:w="2052" w:type="dxa"/>
                </w:tcPr>
                <w:p w14:paraId="3634FECB" w14:textId="77777777" w:rsidR="00A21BB7" w:rsidRPr="006D0B04" w:rsidRDefault="00A21BB7" w:rsidP="006D0B04">
                  <w:pPr>
                    <w:rPr>
                      <w:color w:val="333333"/>
                    </w:rPr>
                  </w:pPr>
                  <w:r w:rsidRPr="006D0B04">
                    <w:rPr>
                      <w:color w:val="333333"/>
                    </w:rPr>
                    <w:t>Technology</w:t>
                  </w:r>
                </w:p>
              </w:tc>
            </w:tr>
            <w:tr w:rsidR="00A21BB7" w:rsidRPr="006D0B04" w14:paraId="3634FECF" w14:textId="77777777">
              <w:tc>
                <w:tcPr>
                  <w:tcW w:w="1800" w:type="dxa"/>
                </w:tcPr>
                <w:p w14:paraId="3634FECD" w14:textId="77777777" w:rsidR="00A21BB7" w:rsidRPr="006D0B04" w:rsidRDefault="00A21BB7" w:rsidP="006D0B04">
                  <w:pPr>
                    <w:rPr>
                      <w:rFonts w:ascii="Arial" w:hAnsi="Arial" w:cs="Arial"/>
                      <w:color w:val="333333"/>
                      <w:sz w:val="20"/>
                      <w:szCs w:val="20"/>
                      <w:lang w:val="en-US"/>
                    </w:rPr>
                  </w:pPr>
                  <w:r w:rsidRPr="006D0B04">
                    <w:rPr>
                      <w:color w:val="333333"/>
                    </w:rPr>
                    <w:t>Visualization</w:t>
                  </w:r>
                </w:p>
              </w:tc>
              <w:tc>
                <w:tcPr>
                  <w:tcW w:w="2052" w:type="dxa"/>
                </w:tcPr>
                <w:p w14:paraId="3634FECE" w14:textId="77777777" w:rsidR="00A21BB7" w:rsidRPr="006D0B04" w:rsidRDefault="00A21BB7" w:rsidP="006D0B04">
                  <w:pPr>
                    <w:rPr>
                      <w:color w:val="333333"/>
                    </w:rPr>
                  </w:pPr>
                  <w:r w:rsidRPr="006D0B04">
                    <w:rPr>
                      <w:color w:val="333333"/>
                    </w:rPr>
                    <w:t>Problem Solving</w:t>
                  </w:r>
                </w:p>
              </w:tc>
            </w:tr>
            <w:tr w:rsidR="00A21BB7" w:rsidRPr="006D0B04" w14:paraId="3634FED1" w14:textId="77777777">
              <w:tc>
                <w:tcPr>
                  <w:tcW w:w="3852" w:type="dxa"/>
                  <w:gridSpan w:val="2"/>
                </w:tcPr>
                <w:p w14:paraId="3634FED0" w14:textId="77777777" w:rsidR="00A21BB7" w:rsidRPr="006D0B04" w:rsidRDefault="00A21BB7" w:rsidP="006D0B04">
                  <w:pPr>
                    <w:jc w:val="center"/>
                    <w:rPr>
                      <w:color w:val="333333"/>
                    </w:rPr>
                  </w:pPr>
                  <w:r w:rsidRPr="006D0B04">
                    <w:rPr>
                      <w:color w:val="333333"/>
                    </w:rPr>
                    <w:t>Mental Math and Estimation</w:t>
                  </w:r>
                </w:p>
              </w:tc>
            </w:tr>
          </w:tbl>
          <w:p w14:paraId="3634FED2" w14:textId="77777777" w:rsidR="00C77649" w:rsidRPr="006D0B04" w:rsidRDefault="00C77649" w:rsidP="006D0B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34FED3" w14:textId="77777777" w:rsidR="00C77649" w:rsidRPr="00CB537B" w:rsidRDefault="00DC010C" w:rsidP="006D0B04">
            <w:pPr>
              <w:rPr>
                <w:rFonts w:ascii="Arial" w:hAnsi="Arial" w:cs="Arial"/>
                <w:color w:val="FF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Do mathematical operations</w:t>
            </w:r>
            <w:r w:rsidR="008F566D">
              <w:rPr>
                <w:rFonts w:ascii="Arial" w:hAnsi="Arial" w:cs="Arial"/>
                <w:sz w:val="28"/>
                <w:szCs w:val="28"/>
                <w:lang w:val="en-US"/>
              </w:rPr>
              <w:t xml:space="preserve"> make sense</w:t>
            </w:r>
            <w:r w:rsidR="000C3E3B" w:rsidRPr="006D0B04">
              <w:rPr>
                <w:rFonts w:ascii="Arial" w:hAnsi="Arial" w:cs="Arial"/>
                <w:sz w:val="28"/>
                <w:szCs w:val="28"/>
                <w:lang w:val="en-US"/>
              </w:rPr>
              <w:t>?</w:t>
            </w:r>
            <w:r w:rsidR="00CB537B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="00CB537B" w:rsidRPr="00DC010C">
              <w:rPr>
                <w:rFonts w:ascii="Arial" w:hAnsi="Arial" w:cs="Arial"/>
                <w:sz w:val="28"/>
                <w:szCs w:val="28"/>
                <w:lang w:val="en-US"/>
              </w:rPr>
              <w:t>Does order matter?</w:t>
            </w:r>
          </w:p>
          <w:p w14:paraId="3634FED4" w14:textId="77777777" w:rsidR="00C77649" w:rsidRPr="006D0B04" w:rsidRDefault="00C77649" w:rsidP="006D0B0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E99" w:rsidRPr="006D0B04" w14:paraId="3634FED7" w14:textId="77777777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3634FED6" w14:textId="77777777" w:rsidR="007E5E99" w:rsidRPr="006D0B04" w:rsidRDefault="007E5E99" w:rsidP="006D0B04">
            <w:pPr>
              <w:rPr>
                <w:rFonts w:ascii="Arial" w:hAnsi="Arial" w:cs="Arial"/>
                <w:b/>
              </w:rPr>
            </w:pPr>
            <w:r w:rsidRPr="006D0B04">
              <w:rPr>
                <w:rFonts w:ascii="Arial" w:hAnsi="Arial" w:cs="Arial"/>
                <w:b/>
                <w:sz w:val="28"/>
                <w:szCs w:val="28"/>
              </w:rPr>
              <w:t xml:space="preserve">Outcomes </w:t>
            </w:r>
            <w:r w:rsidRPr="006D0B04">
              <w:rPr>
                <w:rFonts w:ascii="Arial" w:hAnsi="Arial" w:cs="Arial"/>
              </w:rPr>
              <w:t>(Circle the verbs or skills, underline the nouns or noun phrases)</w:t>
            </w:r>
          </w:p>
        </w:tc>
      </w:tr>
      <w:tr w:rsidR="000B08E4" w:rsidRPr="006D0B04" w14:paraId="3634FEE0" w14:textId="77777777">
        <w:trPr>
          <w:trHeight w:val="3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34FED8" w14:textId="77777777" w:rsidR="000B08E4" w:rsidRPr="006D0B04" w:rsidRDefault="0063595B" w:rsidP="006D0B04">
            <w:pPr>
              <w:rPr>
                <w:rFonts w:ascii="Arial" w:hAnsi="Arial" w:cs="Arial"/>
                <w:b/>
              </w:rPr>
            </w:pPr>
            <w:r w:rsidRPr="006D0B04">
              <w:rPr>
                <w:rFonts w:ascii="Arial" w:hAnsi="Arial" w:cs="Arial"/>
                <w:b/>
                <w:color w:val="000080"/>
              </w:rPr>
              <w:t>Strands are:  Number (N), Patterns &amp; Relations (P), Shape &amp; Space (SS) and Statistics &amp; Probability (SP)</w:t>
            </w:r>
          </w:p>
          <w:p w14:paraId="3634FED9" w14:textId="77777777" w:rsidR="000B08E4" w:rsidRPr="006D0B04" w:rsidRDefault="000B08E4" w:rsidP="006D0B04">
            <w:pPr>
              <w:rPr>
                <w:rFonts w:ascii="Arial" w:hAnsi="Arial" w:cs="Arial"/>
                <w:b/>
              </w:rPr>
            </w:pPr>
          </w:p>
          <w:p w14:paraId="3634FEDA" w14:textId="77777777" w:rsidR="008F566D" w:rsidRDefault="008F566D" w:rsidP="000C3E3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N8.5 </w:t>
            </w:r>
            <w:r w:rsidR="000C3E3B" w:rsidRPr="006D0B04">
              <w:rPr>
                <w:noProof/>
                <w:sz w:val="22"/>
                <w:szCs w:val="22"/>
              </w:rPr>
              <w:t xml:space="preserve">Demonstrate </w:t>
            </w:r>
            <w:r>
              <w:rPr>
                <w:noProof/>
                <w:sz w:val="22"/>
                <w:szCs w:val="22"/>
              </w:rPr>
              <w:t xml:space="preserve">understanding of multiplication and division of integers </w:t>
            </w:r>
            <w:r w:rsidR="000C3E3B" w:rsidRPr="006D0B04">
              <w:rPr>
                <w:noProof/>
                <w:sz w:val="22"/>
                <w:szCs w:val="22"/>
              </w:rPr>
              <w:t xml:space="preserve">concretely, pictorally, and </w:t>
            </w:r>
            <w:r>
              <w:rPr>
                <w:noProof/>
                <w:sz w:val="22"/>
                <w:szCs w:val="22"/>
              </w:rPr>
              <w:t>symbolically.</w:t>
            </w:r>
          </w:p>
          <w:p w14:paraId="3634FEDB" w14:textId="77777777" w:rsidR="000C3E3B" w:rsidRPr="006D0B04" w:rsidRDefault="000C3E3B" w:rsidP="000C3E3B">
            <w:pPr>
              <w:rPr>
                <w:sz w:val="22"/>
                <w:szCs w:val="22"/>
              </w:rPr>
            </w:pPr>
          </w:p>
          <w:p w14:paraId="3634FEDC" w14:textId="77777777" w:rsidR="000C3E3B" w:rsidRPr="006D0B04" w:rsidRDefault="000C3E3B" w:rsidP="000C3E3B">
            <w:pPr>
              <w:rPr>
                <w:sz w:val="22"/>
                <w:szCs w:val="22"/>
              </w:rPr>
            </w:pPr>
          </w:p>
          <w:p w14:paraId="3634FEDD" w14:textId="77777777" w:rsidR="000C3E3B" w:rsidRPr="006D0B04" w:rsidRDefault="000C3E3B" w:rsidP="000C3E3B">
            <w:pPr>
              <w:rPr>
                <w:sz w:val="22"/>
                <w:szCs w:val="22"/>
              </w:rPr>
            </w:pPr>
            <w:r w:rsidRPr="006D0B04">
              <w:rPr>
                <w:sz w:val="22"/>
                <w:szCs w:val="22"/>
              </w:rPr>
              <w:t>Demonstrate --&gt; understanding</w:t>
            </w:r>
            <w:r w:rsidR="008F566D">
              <w:rPr>
                <w:sz w:val="22"/>
                <w:szCs w:val="22"/>
              </w:rPr>
              <w:t xml:space="preserve"> of multiplication of integers</w:t>
            </w:r>
          </w:p>
          <w:p w14:paraId="3634FEDE" w14:textId="77777777" w:rsidR="008F566D" w:rsidRPr="006D0B04" w:rsidRDefault="008F566D" w:rsidP="008F566D">
            <w:pPr>
              <w:rPr>
                <w:sz w:val="22"/>
                <w:szCs w:val="22"/>
              </w:rPr>
            </w:pPr>
            <w:r w:rsidRPr="006D0B04">
              <w:rPr>
                <w:sz w:val="22"/>
                <w:szCs w:val="22"/>
              </w:rPr>
              <w:t>Demonstrate --&gt; understanding</w:t>
            </w:r>
            <w:r>
              <w:rPr>
                <w:sz w:val="22"/>
                <w:szCs w:val="22"/>
              </w:rPr>
              <w:t xml:space="preserve"> of division of integers</w:t>
            </w:r>
          </w:p>
          <w:p w14:paraId="3634FEDF" w14:textId="77777777" w:rsidR="000B08E4" w:rsidRPr="006D0B04" w:rsidRDefault="000B08E4" w:rsidP="006D0B04">
            <w:pPr>
              <w:rPr>
                <w:rFonts w:ascii="Arial" w:hAnsi="Arial" w:cs="Arial"/>
                <w:b/>
              </w:rPr>
            </w:pPr>
          </w:p>
        </w:tc>
      </w:tr>
      <w:tr w:rsidR="000B08E4" w:rsidRPr="006D0B04" w14:paraId="3634FEE4" w14:textId="77777777">
        <w:trPr>
          <w:trHeight w:val="318"/>
        </w:trPr>
        <w:tc>
          <w:tcPr>
            <w:tcW w:w="2500" w:type="pct"/>
            <w:shd w:val="clear" w:color="auto" w:fill="E6E6E6"/>
          </w:tcPr>
          <w:p w14:paraId="3634FEE1" w14:textId="77777777" w:rsidR="000B08E4" w:rsidRPr="006D0B04" w:rsidRDefault="000B08E4" w:rsidP="006D0B04">
            <w:pPr>
              <w:rPr>
                <w:rFonts w:ascii="Arial" w:hAnsi="Arial" w:cs="Arial"/>
              </w:rPr>
            </w:pPr>
            <w:r w:rsidRPr="006D0B04">
              <w:rPr>
                <w:rFonts w:ascii="Arial" w:hAnsi="Arial" w:cs="Arial"/>
                <w:b/>
                <w:sz w:val="28"/>
                <w:szCs w:val="28"/>
              </w:rPr>
              <w:t xml:space="preserve">Understandings </w:t>
            </w:r>
            <w:r w:rsidR="000609ED" w:rsidRPr="006D0B04">
              <w:rPr>
                <w:rFonts w:ascii="Arial" w:hAnsi="Arial" w:cs="Arial"/>
                <w:sz w:val="20"/>
                <w:szCs w:val="20"/>
              </w:rPr>
              <w:t>(</w:t>
            </w:r>
            <w:r w:rsidR="00097259" w:rsidRPr="006D0B04">
              <w:rPr>
                <w:rFonts w:ascii="Arial" w:hAnsi="Arial" w:cs="Arial"/>
                <w:sz w:val="20"/>
                <w:szCs w:val="20"/>
              </w:rPr>
              <w:t>from unwrapped outcomes</w:t>
            </w:r>
            <w:r w:rsidR="00507C3B" w:rsidRPr="006D0B0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07C3B" w:rsidRPr="006D0B04">
              <w:rPr>
                <w:rFonts w:ascii="Arial" w:hAnsi="Arial" w:cs="Arial"/>
                <w:b/>
                <w:sz w:val="20"/>
                <w:szCs w:val="20"/>
              </w:rPr>
              <w:t xml:space="preserve">Why </w:t>
            </w:r>
            <w:r w:rsidR="00507C3B" w:rsidRPr="006D0B04">
              <w:rPr>
                <w:rFonts w:ascii="Arial" w:hAnsi="Arial" w:cs="Arial"/>
                <w:sz w:val="20"/>
                <w:szCs w:val="20"/>
              </w:rPr>
              <w:t>or howit connects to more information</w:t>
            </w:r>
            <w:r w:rsidR="00097259" w:rsidRPr="006D0B04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3634FEE2" w14:textId="77777777" w:rsidR="000B08E4" w:rsidRPr="006D0B04" w:rsidRDefault="000B08E4" w:rsidP="000B08E4">
            <w:pPr>
              <w:rPr>
                <w:rFonts w:ascii="Arial" w:hAnsi="Arial" w:cs="Arial"/>
              </w:rPr>
            </w:pPr>
            <w:r w:rsidRPr="006D0B04">
              <w:rPr>
                <w:rFonts w:ascii="Arial" w:hAnsi="Arial" w:cs="Arial"/>
                <w:b/>
              </w:rPr>
              <w:t>Essential Questions</w:t>
            </w:r>
            <w:r w:rsidR="000609ED" w:rsidRPr="006D0B04">
              <w:rPr>
                <w:rFonts w:ascii="Arial" w:hAnsi="Arial" w:cs="Arial"/>
                <w:sz w:val="20"/>
                <w:szCs w:val="20"/>
              </w:rPr>
              <w:t>(</w:t>
            </w:r>
            <w:r w:rsidR="002E17FB" w:rsidRPr="006D0B04">
              <w:rPr>
                <w:rFonts w:ascii="Arial" w:hAnsi="Arial" w:cs="Arial"/>
                <w:sz w:val="20"/>
                <w:szCs w:val="20"/>
              </w:rPr>
              <w:t>Questions for deeper understanding that address the ideas and issues students need to think about throughout the unit) (p. 14) (p.20) (</w:t>
            </w:r>
            <w:r w:rsidR="000609ED" w:rsidRPr="006D0B04">
              <w:rPr>
                <w:rFonts w:ascii="Arial" w:hAnsi="Arial" w:cs="Arial"/>
                <w:sz w:val="20"/>
                <w:szCs w:val="20"/>
              </w:rPr>
              <w:t>Enduring</w:t>
            </w:r>
            <w:r w:rsidR="00097259" w:rsidRPr="006D0B04">
              <w:rPr>
                <w:rFonts w:ascii="Arial" w:hAnsi="Arial" w:cs="Arial"/>
                <w:sz w:val="20"/>
                <w:szCs w:val="20"/>
              </w:rPr>
              <w:t xml:space="preserve"> understandings from “unpacked” </w:t>
            </w:r>
            <w:r w:rsidR="000609ED" w:rsidRPr="006D0B04">
              <w:rPr>
                <w:rFonts w:ascii="Arial" w:hAnsi="Arial" w:cs="Arial"/>
                <w:sz w:val="20"/>
                <w:szCs w:val="20"/>
              </w:rPr>
              <w:t>outcomes in relation to big ideas</w:t>
            </w:r>
            <w:r w:rsidR="000609ED" w:rsidRPr="006D0B04">
              <w:rPr>
                <w:rFonts w:ascii="Arial" w:hAnsi="Arial" w:cs="Arial"/>
              </w:rPr>
              <w:t>)</w:t>
            </w:r>
          </w:p>
          <w:p w14:paraId="3634FEE3" w14:textId="77777777" w:rsidR="000B08E4" w:rsidRPr="006D0B04" w:rsidRDefault="000B08E4" w:rsidP="006D0B04">
            <w:pPr>
              <w:rPr>
                <w:rFonts w:ascii="Arial" w:hAnsi="Arial" w:cs="Arial"/>
              </w:rPr>
            </w:pPr>
          </w:p>
        </w:tc>
      </w:tr>
      <w:tr w:rsidR="000B08E4" w:rsidRPr="006D0B04" w14:paraId="3634FEFE" w14:textId="77777777">
        <w:trPr>
          <w:trHeight w:val="864"/>
        </w:trPr>
        <w:tc>
          <w:tcPr>
            <w:tcW w:w="2500" w:type="pct"/>
            <w:tcBorders>
              <w:bottom w:val="single" w:sz="4" w:space="0" w:color="auto"/>
            </w:tcBorders>
            <w:shd w:val="clear" w:color="auto" w:fill="auto"/>
          </w:tcPr>
          <w:p w14:paraId="3634FEE5" w14:textId="77777777" w:rsidR="000B08E4" w:rsidRPr="006D0B04" w:rsidRDefault="000B08E4" w:rsidP="006D0B04">
            <w:pPr>
              <w:rPr>
                <w:rFonts w:ascii="Arial" w:hAnsi="Arial" w:cs="Arial"/>
                <w:color w:val="000080"/>
              </w:rPr>
            </w:pPr>
          </w:p>
          <w:p w14:paraId="3634FEE6" w14:textId="77777777" w:rsidR="000C3E3B" w:rsidRPr="00DC010C" w:rsidRDefault="00CB537B" w:rsidP="006D0B04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DC010C">
              <w:rPr>
                <w:rFonts w:ascii="Arial" w:hAnsi="Arial" w:cs="Arial"/>
              </w:rPr>
              <w:t>Recognizing patterns and applying principles</w:t>
            </w:r>
            <w:r w:rsidR="000C3E3B" w:rsidRPr="00DC010C">
              <w:rPr>
                <w:rFonts w:ascii="Arial" w:hAnsi="Arial" w:cs="Arial"/>
              </w:rPr>
              <w:t xml:space="preserve"> can simplify complex problem-solving.</w:t>
            </w:r>
          </w:p>
          <w:p w14:paraId="3634FEE7" w14:textId="77777777" w:rsidR="008F566D" w:rsidRPr="00DC010C" w:rsidRDefault="00CB537B" w:rsidP="006D0B04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DC010C">
              <w:rPr>
                <w:rFonts w:ascii="Arial" w:hAnsi="Arial" w:cs="Arial"/>
              </w:rPr>
              <w:t xml:space="preserve">Understanding the relationships between numbers and using numbers strategically can help us </w:t>
            </w:r>
            <w:r w:rsidR="00DC010C" w:rsidRPr="00DC010C">
              <w:rPr>
                <w:rFonts w:ascii="Arial" w:hAnsi="Arial" w:cs="Arial"/>
              </w:rPr>
              <w:t>make sense of our surroundings</w:t>
            </w:r>
            <w:r w:rsidRPr="00DC010C">
              <w:rPr>
                <w:rFonts w:ascii="Arial" w:hAnsi="Arial" w:cs="Arial"/>
              </w:rPr>
              <w:t>.</w:t>
            </w:r>
          </w:p>
          <w:p w14:paraId="3634FEE8" w14:textId="77777777" w:rsidR="000C3E3B" w:rsidRPr="00DC010C" w:rsidRDefault="00CB537B" w:rsidP="006D0B04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DC010C">
              <w:rPr>
                <w:rFonts w:ascii="Arial" w:hAnsi="Arial" w:cs="Arial"/>
              </w:rPr>
              <w:t>Identifying patterns and applying principles simplifies mathematical work.</w:t>
            </w:r>
          </w:p>
          <w:p w14:paraId="3634FEE9" w14:textId="77777777" w:rsidR="008F566D" w:rsidRPr="00DC010C" w:rsidRDefault="008F566D" w:rsidP="006D0B04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DC010C">
              <w:rPr>
                <w:rFonts w:ascii="Arial" w:hAnsi="Arial" w:cs="Arial"/>
              </w:rPr>
              <w:t>Integers can be used to represent many situations in our daily experience.</w:t>
            </w:r>
          </w:p>
          <w:p w14:paraId="3634FEEA" w14:textId="77777777" w:rsidR="00167AC1" w:rsidRPr="00DC010C" w:rsidRDefault="00167AC1" w:rsidP="006D0B04">
            <w:pPr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DC010C">
              <w:rPr>
                <w:rFonts w:ascii="Arial" w:hAnsi="Arial" w:cs="Arial"/>
              </w:rPr>
              <w:t>Order of operations can be applied to integers.</w:t>
            </w:r>
          </w:p>
          <w:p w14:paraId="3634FEEB" w14:textId="77777777" w:rsidR="00B07585" w:rsidRPr="006D0B04" w:rsidRDefault="00B07585" w:rsidP="006D0B04">
            <w:pPr>
              <w:rPr>
                <w:rFonts w:ascii="Arial" w:hAnsi="Arial" w:cs="Arial"/>
                <w:color w:val="000080"/>
              </w:rPr>
            </w:pPr>
          </w:p>
          <w:p w14:paraId="3634FEEC" w14:textId="77777777" w:rsidR="00C77649" w:rsidRPr="006D0B04" w:rsidRDefault="00C77649" w:rsidP="006D0B04">
            <w:pPr>
              <w:rPr>
                <w:rFonts w:ascii="Arial" w:hAnsi="Arial" w:cs="Arial"/>
                <w:color w:val="000080"/>
              </w:rPr>
            </w:pPr>
          </w:p>
          <w:p w14:paraId="3634FEED" w14:textId="77777777" w:rsidR="00C77649" w:rsidRPr="006D0B04" w:rsidRDefault="00C77649" w:rsidP="006D0B04">
            <w:pPr>
              <w:rPr>
                <w:rFonts w:ascii="Arial" w:hAnsi="Arial" w:cs="Arial"/>
                <w:color w:val="000080"/>
              </w:rPr>
            </w:pPr>
          </w:p>
          <w:p w14:paraId="3634FEEE" w14:textId="77777777" w:rsidR="000C3E3B" w:rsidRPr="006D0B04" w:rsidRDefault="000C3E3B" w:rsidP="006D0B04">
            <w:pPr>
              <w:rPr>
                <w:rFonts w:ascii="Arial" w:hAnsi="Arial" w:cs="Arial"/>
                <w:color w:val="000080"/>
              </w:rPr>
            </w:pPr>
          </w:p>
          <w:p w14:paraId="3634FEEF" w14:textId="77777777" w:rsidR="000B08E4" w:rsidRPr="006D0B04" w:rsidRDefault="000B08E4" w:rsidP="006D0B04">
            <w:pPr>
              <w:rPr>
                <w:rFonts w:ascii="Arial" w:hAnsi="Arial" w:cs="Arial"/>
                <w:color w:val="000080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34FEF0" w14:textId="77777777" w:rsidR="000B08E4" w:rsidRPr="006D0B04" w:rsidRDefault="000B08E4" w:rsidP="006D0B04">
            <w:pPr>
              <w:rPr>
                <w:rFonts w:ascii="Arial" w:hAnsi="Arial" w:cs="Arial"/>
                <w:color w:val="000080"/>
              </w:rPr>
            </w:pPr>
          </w:p>
          <w:p w14:paraId="3634FEF1" w14:textId="77777777" w:rsidR="000C3E3B" w:rsidRPr="00DC010C" w:rsidRDefault="00274846" w:rsidP="006D0B04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DC010C">
              <w:rPr>
                <w:rFonts w:ascii="Arial" w:hAnsi="Arial" w:cs="Arial"/>
              </w:rPr>
              <w:t xml:space="preserve"> Why do we need integers</w:t>
            </w:r>
            <w:r w:rsidR="000C3E3B" w:rsidRPr="00DC010C">
              <w:rPr>
                <w:rFonts w:ascii="Arial" w:hAnsi="Arial" w:cs="Arial"/>
              </w:rPr>
              <w:t>?</w:t>
            </w:r>
          </w:p>
          <w:p w14:paraId="3634FEF2" w14:textId="77777777" w:rsidR="00274846" w:rsidRPr="00DC010C" w:rsidRDefault="00274846" w:rsidP="00274846">
            <w:pPr>
              <w:pStyle w:val="ListParagraph"/>
              <w:rPr>
                <w:rFonts w:ascii="Arial" w:hAnsi="Arial" w:cs="Arial"/>
              </w:rPr>
            </w:pPr>
          </w:p>
          <w:p w14:paraId="3634FEF3" w14:textId="77777777" w:rsidR="000C3E3B" w:rsidRPr="00DC010C" w:rsidRDefault="00274846" w:rsidP="00274846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DC010C">
              <w:rPr>
                <w:rFonts w:ascii="Arial" w:hAnsi="Arial" w:cs="Arial"/>
              </w:rPr>
              <w:t>When would we use integers in real-life?</w:t>
            </w:r>
          </w:p>
          <w:p w14:paraId="3634FEF4" w14:textId="77777777" w:rsidR="000C3E3B" w:rsidRPr="00DC010C" w:rsidRDefault="000C3E3B" w:rsidP="006D0B04">
            <w:pPr>
              <w:pStyle w:val="ListParagraph"/>
              <w:rPr>
                <w:rFonts w:ascii="Arial" w:hAnsi="Arial" w:cs="Arial"/>
              </w:rPr>
            </w:pPr>
          </w:p>
          <w:p w14:paraId="3634FEF5" w14:textId="77777777" w:rsidR="000C3E3B" w:rsidRPr="00DC010C" w:rsidRDefault="000C3E3B" w:rsidP="006D0B04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DC010C">
              <w:rPr>
                <w:rFonts w:ascii="Arial" w:hAnsi="Arial" w:cs="Arial"/>
              </w:rPr>
              <w:t>Why and how does order ma</w:t>
            </w:r>
            <w:r w:rsidR="00274846" w:rsidRPr="00DC010C">
              <w:rPr>
                <w:rFonts w:ascii="Arial" w:hAnsi="Arial" w:cs="Arial"/>
              </w:rPr>
              <w:t>tter when working with integers</w:t>
            </w:r>
            <w:r w:rsidRPr="00DC010C">
              <w:rPr>
                <w:rFonts w:ascii="Arial" w:hAnsi="Arial" w:cs="Arial"/>
              </w:rPr>
              <w:t>?</w:t>
            </w:r>
          </w:p>
          <w:p w14:paraId="3634FEF6" w14:textId="77777777" w:rsidR="000C3E3B" w:rsidRPr="006D0B04" w:rsidRDefault="000C3E3B" w:rsidP="006D0B04">
            <w:pPr>
              <w:pStyle w:val="ListParagraph"/>
              <w:rPr>
                <w:rFonts w:ascii="Arial" w:hAnsi="Arial" w:cs="Arial"/>
                <w:color w:val="000080"/>
              </w:rPr>
            </w:pPr>
          </w:p>
          <w:p w14:paraId="3634FEF7" w14:textId="77777777" w:rsidR="000C3E3B" w:rsidRPr="00DC010C" w:rsidRDefault="00CB537B" w:rsidP="006D0B04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DC010C">
              <w:rPr>
                <w:rFonts w:ascii="Arial" w:hAnsi="Arial" w:cs="Arial"/>
              </w:rPr>
              <w:t>Are there times when we need to learn new and different strategies for understanding and working with integers?</w:t>
            </w:r>
          </w:p>
          <w:p w14:paraId="3634FEF8" w14:textId="77777777" w:rsidR="00CB537B" w:rsidRDefault="00CB537B" w:rsidP="00CB537B">
            <w:pPr>
              <w:pStyle w:val="ListParagraph"/>
              <w:rPr>
                <w:rFonts w:ascii="Arial" w:hAnsi="Arial" w:cs="Arial"/>
                <w:color w:val="000080"/>
              </w:rPr>
            </w:pPr>
          </w:p>
          <w:p w14:paraId="3634FEF9" w14:textId="77777777" w:rsidR="00CB537B" w:rsidRPr="00DC010C" w:rsidRDefault="00CB537B" w:rsidP="006D0B04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DC010C">
              <w:rPr>
                <w:rFonts w:ascii="Arial" w:hAnsi="Arial" w:cs="Arial"/>
              </w:rPr>
              <w:t>How can patterns help us to simplify our work with integers?</w:t>
            </w:r>
          </w:p>
          <w:p w14:paraId="3634FEFA" w14:textId="77777777" w:rsidR="00CB537B" w:rsidRDefault="00CB537B" w:rsidP="00CB537B">
            <w:pPr>
              <w:pStyle w:val="ListParagraph"/>
              <w:rPr>
                <w:rFonts w:ascii="Arial" w:hAnsi="Arial" w:cs="Arial"/>
                <w:color w:val="000080"/>
              </w:rPr>
            </w:pPr>
          </w:p>
          <w:p w14:paraId="3634FEFB" w14:textId="77777777" w:rsidR="00CB537B" w:rsidRPr="00DC010C" w:rsidRDefault="00CB537B" w:rsidP="006D0B04">
            <w:pPr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 w:rsidRPr="00DC010C">
              <w:rPr>
                <w:rFonts w:ascii="Arial" w:hAnsi="Arial" w:cs="Arial"/>
              </w:rPr>
              <w:t>How can we simplify complex problems involving numbers, including integers?</w:t>
            </w:r>
          </w:p>
          <w:p w14:paraId="3634FEFC" w14:textId="77777777" w:rsidR="000B08E4" w:rsidRPr="006D0B04" w:rsidRDefault="000B08E4" w:rsidP="006D0B04">
            <w:pPr>
              <w:rPr>
                <w:rFonts w:ascii="Arial" w:hAnsi="Arial" w:cs="Arial"/>
                <w:color w:val="000080"/>
              </w:rPr>
            </w:pPr>
          </w:p>
          <w:p w14:paraId="3634FEFD" w14:textId="77777777" w:rsidR="000B08E4" w:rsidRPr="006D0B04" w:rsidRDefault="000B08E4" w:rsidP="006D0B04">
            <w:pPr>
              <w:rPr>
                <w:rFonts w:ascii="Arial" w:hAnsi="Arial" w:cs="Arial"/>
                <w:color w:val="000080"/>
              </w:rPr>
            </w:pPr>
          </w:p>
        </w:tc>
      </w:tr>
      <w:tr w:rsidR="007E5E99" w:rsidRPr="006D0B04" w14:paraId="3634FF01" w14:textId="77777777">
        <w:trPr>
          <w:trHeight w:val="365"/>
        </w:trPr>
        <w:tc>
          <w:tcPr>
            <w:tcW w:w="2500" w:type="pct"/>
            <w:shd w:val="clear" w:color="auto" w:fill="E6E6E6"/>
          </w:tcPr>
          <w:p w14:paraId="3634FEFF" w14:textId="77777777" w:rsidR="007E5E99" w:rsidRPr="006D0B04" w:rsidRDefault="007E5E99" w:rsidP="006D0B04">
            <w:pPr>
              <w:rPr>
                <w:rFonts w:ascii="Arial" w:hAnsi="Arial" w:cs="Arial"/>
                <w:sz w:val="18"/>
                <w:szCs w:val="18"/>
              </w:rPr>
            </w:pPr>
            <w:r w:rsidRPr="006D0B04">
              <w:rPr>
                <w:rFonts w:ascii="Arial" w:hAnsi="Arial" w:cs="Arial"/>
                <w:b/>
              </w:rPr>
              <w:t>Students need to know</w:t>
            </w:r>
            <w:r w:rsidRPr="006D0B0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97259" w:rsidRPr="006D0B04">
              <w:rPr>
                <w:rFonts w:ascii="Arial" w:hAnsi="Arial" w:cs="Arial"/>
                <w:sz w:val="20"/>
                <w:szCs w:val="20"/>
              </w:rPr>
              <w:t>(</w:t>
            </w:r>
            <w:r w:rsidR="00097259" w:rsidRPr="006D0B04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="00097259" w:rsidRPr="006D0B04">
              <w:rPr>
                <w:rFonts w:ascii="Arial" w:hAnsi="Arial" w:cs="Arial"/>
                <w:sz w:val="20"/>
                <w:szCs w:val="20"/>
              </w:rPr>
              <w:t xml:space="preserve"> concepts</w:t>
            </w:r>
            <w:r w:rsidR="00507C3B" w:rsidRPr="006D0B04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507C3B" w:rsidRPr="006D0B04">
              <w:rPr>
                <w:rFonts w:ascii="Arial" w:hAnsi="Arial" w:cs="Arial"/>
                <w:b/>
                <w:sz w:val="20"/>
                <w:szCs w:val="20"/>
              </w:rPr>
              <w:t>how</w:t>
            </w:r>
            <w:r w:rsidR="00097259" w:rsidRPr="006D0B04">
              <w:rPr>
                <w:rFonts w:ascii="Arial" w:hAnsi="Arial" w:cs="Arial"/>
                <w:sz w:val="20"/>
                <w:szCs w:val="20"/>
              </w:rPr>
              <w:t>do stud</w:t>
            </w:r>
            <w:r w:rsidR="00507C3B" w:rsidRPr="006D0B04">
              <w:rPr>
                <w:rFonts w:ascii="Arial" w:hAnsi="Arial" w:cs="Arial"/>
                <w:sz w:val="20"/>
                <w:szCs w:val="20"/>
              </w:rPr>
              <w:t>ents need to know from the outcomes</w:t>
            </w:r>
            <w:r w:rsidR="00097259" w:rsidRPr="006D0B04">
              <w:rPr>
                <w:rFonts w:ascii="Arial" w:hAnsi="Arial" w:cs="Arial"/>
                <w:sz w:val="20"/>
                <w:szCs w:val="20"/>
              </w:rPr>
              <w:t xml:space="preserve">?) </w:t>
            </w:r>
            <w:r w:rsidRPr="006D0B04">
              <w:rPr>
                <w:rFonts w:ascii="Arial" w:hAnsi="Arial" w:cs="Arial"/>
                <w:sz w:val="20"/>
                <w:szCs w:val="20"/>
              </w:rPr>
              <w:t>(What key knowledge and skills will studentsacquire as a result of this outcome?) (What is the approximate level of Bloom’s Taxonomy of thinking skills?)</w:t>
            </w:r>
            <w:r w:rsidR="002E17FB" w:rsidRPr="006D0B04">
              <w:rPr>
                <w:rFonts w:ascii="Arial" w:hAnsi="Arial" w:cs="Arial"/>
                <w:sz w:val="20"/>
                <w:szCs w:val="20"/>
              </w:rPr>
              <w:t xml:space="preserve"> (outcomes p. 10)</w:t>
            </w:r>
          </w:p>
        </w:tc>
        <w:tc>
          <w:tcPr>
            <w:tcW w:w="2500" w:type="pct"/>
            <w:gridSpan w:val="2"/>
            <w:shd w:val="clear" w:color="auto" w:fill="E6E6E6"/>
          </w:tcPr>
          <w:p w14:paraId="3634FF00" w14:textId="77777777" w:rsidR="007E5E99" w:rsidRPr="006D0B04" w:rsidRDefault="007E5E99" w:rsidP="007E5E99">
            <w:pPr>
              <w:rPr>
                <w:rFonts w:ascii="Arial" w:hAnsi="Arial" w:cs="Arial"/>
                <w:b/>
              </w:rPr>
            </w:pPr>
            <w:r w:rsidRPr="006D0B04">
              <w:rPr>
                <w:rFonts w:ascii="Arial" w:hAnsi="Arial" w:cs="Arial"/>
                <w:b/>
              </w:rPr>
              <w:t>And be able to do:</w:t>
            </w:r>
            <w:r w:rsidRPr="006D0B04">
              <w:rPr>
                <w:rFonts w:ascii="Arial" w:hAnsi="Arial" w:cs="Arial"/>
                <w:sz w:val="20"/>
                <w:szCs w:val="20"/>
              </w:rPr>
              <w:t>(What should they eventually be able to do as a result of such knowledge and skill?)</w:t>
            </w:r>
            <w:r w:rsidR="002E17FB" w:rsidRPr="006D0B04">
              <w:rPr>
                <w:rFonts w:ascii="Arial" w:hAnsi="Arial" w:cs="Arial"/>
                <w:sz w:val="20"/>
                <w:szCs w:val="20"/>
              </w:rPr>
              <w:t xml:space="preserve"> (Indicators, p. 33) </w:t>
            </w:r>
          </w:p>
        </w:tc>
      </w:tr>
      <w:tr w:rsidR="00C76121" w:rsidRPr="006D0B04" w14:paraId="3634FF14" w14:textId="77777777" w:rsidTr="00167AC1">
        <w:trPr>
          <w:trHeight w:val="50"/>
        </w:trPr>
        <w:tc>
          <w:tcPr>
            <w:tcW w:w="251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34FF02" w14:textId="77777777" w:rsidR="00C76121" w:rsidRPr="006D0B04" w:rsidRDefault="00C76121" w:rsidP="006D0B04">
            <w:pPr>
              <w:rPr>
                <w:rFonts w:ascii="Arial" w:hAnsi="Arial" w:cs="Arial"/>
                <w:b/>
                <w:color w:val="000080"/>
              </w:rPr>
            </w:pPr>
          </w:p>
          <w:p w14:paraId="3634FF03" w14:textId="77777777" w:rsidR="00C76121" w:rsidRPr="00DC010C" w:rsidRDefault="00CA6A61" w:rsidP="006D0B04">
            <w:pPr>
              <w:rPr>
                <w:rFonts w:ascii="Arial" w:hAnsi="Arial" w:cs="Arial"/>
                <w:b/>
              </w:rPr>
            </w:pPr>
            <w:r w:rsidRPr="00DC010C">
              <w:rPr>
                <w:rFonts w:ascii="Arial" w:hAnsi="Arial" w:cs="Arial"/>
                <w:b/>
              </w:rPr>
              <w:t xml:space="preserve">Vocab – </w:t>
            </w:r>
            <w:r w:rsidR="00274846" w:rsidRPr="00DC010C">
              <w:rPr>
                <w:rFonts w:ascii="Arial" w:hAnsi="Arial" w:cs="Arial"/>
                <w:b/>
              </w:rPr>
              <w:t>integers</w:t>
            </w:r>
            <w:r w:rsidR="00167AC1" w:rsidRPr="00DC010C">
              <w:rPr>
                <w:rFonts w:ascii="Arial" w:hAnsi="Arial" w:cs="Arial"/>
                <w:b/>
              </w:rPr>
              <w:t>, simplify, product, quotient</w:t>
            </w:r>
          </w:p>
          <w:p w14:paraId="3634FF04" w14:textId="77777777" w:rsidR="00CA6A61" w:rsidRPr="00DC010C" w:rsidRDefault="00CA6A61" w:rsidP="006D0B04">
            <w:pPr>
              <w:rPr>
                <w:rFonts w:ascii="Arial" w:hAnsi="Arial" w:cs="Arial"/>
                <w:b/>
              </w:rPr>
            </w:pPr>
            <w:r w:rsidRPr="00DC010C">
              <w:rPr>
                <w:rFonts w:ascii="Arial" w:hAnsi="Arial" w:cs="Arial"/>
                <w:b/>
              </w:rPr>
              <w:t>Order of operations</w:t>
            </w:r>
            <w:r w:rsidR="00274846" w:rsidRPr="00DC010C">
              <w:rPr>
                <w:rFonts w:ascii="Arial" w:hAnsi="Arial" w:cs="Arial"/>
                <w:b/>
              </w:rPr>
              <w:t xml:space="preserve"> (BEDMAS)</w:t>
            </w:r>
          </w:p>
          <w:p w14:paraId="3634FF05" w14:textId="77777777" w:rsidR="00274846" w:rsidRPr="00DC010C" w:rsidRDefault="00274846" w:rsidP="00274846">
            <w:pPr>
              <w:rPr>
                <w:rFonts w:ascii="Arial" w:hAnsi="Arial" w:cs="Arial"/>
                <w:b/>
              </w:rPr>
            </w:pPr>
            <w:r w:rsidRPr="00DC010C">
              <w:rPr>
                <w:rFonts w:ascii="Arial" w:hAnsi="Arial" w:cs="Arial"/>
                <w:b/>
              </w:rPr>
              <w:t>Basic rules of multiplication and division.</w:t>
            </w:r>
          </w:p>
          <w:p w14:paraId="3634FF06" w14:textId="77777777" w:rsidR="00274846" w:rsidRPr="00DC010C" w:rsidRDefault="00274846" w:rsidP="00274846">
            <w:pPr>
              <w:rPr>
                <w:rFonts w:ascii="Arial" w:hAnsi="Arial" w:cs="Arial"/>
                <w:b/>
              </w:rPr>
            </w:pPr>
            <w:r w:rsidRPr="00DC010C">
              <w:rPr>
                <w:rFonts w:ascii="Arial" w:hAnsi="Arial" w:cs="Arial"/>
                <w:b/>
              </w:rPr>
              <w:t>Difference between positive and negative integers.</w:t>
            </w:r>
          </w:p>
          <w:p w14:paraId="3634FF07" w14:textId="77777777" w:rsidR="00274846" w:rsidRPr="00DC010C" w:rsidRDefault="00274846" w:rsidP="00274846">
            <w:pPr>
              <w:rPr>
                <w:rFonts w:ascii="Arial" w:hAnsi="Arial" w:cs="Arial"/>
                <w:b/>
              </w:rPr>
            </w:pPr>
            <w:r w:rsidRPr="00DC010C">
              <w:rPr>
                <w:rFonts w:ascii="Arial" w:hAnsi="Arial" w:cs="Arial"/>
                <w:b/>
              </w:rPr>
              <w:t>Know the properties of multiplication and division of integers.</w:t>
            </w:r>
          </w:p>
          <w:p w14:paraId="3634FF08" w14:textId="77777777" w:rsidR="00274846" w:rsidRPr="00DC010C" w:rsidRDefault="00274846" w:rsidP="00274846">
            <w:pPr>
              <w:rPr>
                <w:rFonts w:ascii="Arial" w:hAnsi="Arial" w:cs="Arial"/>
                <w:b/>
              </w:rPr>
            </w:pPr>
            <w:r w:rsidRPr="00DC010C">
              <w:rPr>
                <w:rFonts w:ascii="Arial" w:hAnsi="Arial" w:cs="Arial"/>
                <w:b/>
              </w:rPr>
              <w:t>How to use a calculator (basic operations).</w:t>
            </w:r>
          </w:p>
          <w:p w14:paraId="3634FF09" w14:textId="77777777" w:rsidR="00274846" w:rsidRPr="00DC010C" w:rsidRDefault="00274846" w:rsidP="00274846">
            <w:pPr>
              <w:rPr>
                <w:rFonts w:ascii="Arial" w:hAnsi="Arial" w:cs="Arial"/>
                <w:b/>
              </w:rPr>
            </w:pPr>
            <w:r w:rsidRPr="00DC010C">
              <w:rPr>
                <w:rFonts w:ascii="Arial" w:hAnsi="Arial" w:cs="Arial"/>
                <w:b/>
              </w:rPr>
              <w:t xml:space="preserve">How to perform the order of operations. </w:t>
            </w:r>
          </w:p>
          <w:p w14:paraId="3634FF0A" w14:textId="77777777" w:rsidR="00C76121" w:rsidRPr="006D0B04" w:rsidRDefault="00C76121" w:rsidP="006D0B04">
            <w:pPr>
              <w:rPr>
                <w:rFonts w:ascii="Arial" w:hAnsi="Arial" w:cs="Arial"/>
                <w:b/>
                <w:color w:val="000080"/>
              </w:rPr>
            </w:pPr>
          </w:p>
        </w:tc>
        <w:tc>
          <w:tcPr>
            <w:tcW w:w="2487" w:type="pct"/>
            <w:tcBorders>
              <w:bottom w:val="single" w:sz="4" w:space="0" w:color="auto"/>
            </w:tcBorders>
            <w:shd w:val="clear" w:color="auto" w:fill="auto"/>
          </w:tcPr>
          <w:p w14:paraId="3634FF0B" w14:textId="77777777" w:rsidR="0092789D" w:rsidRPr="00DC010C" w:rsidRDefault="0092789D" w:rsidP="0092789D">
            <w:pPr>
              <w:rPr>
                <w:rFonts w:ascii="Arial" w:hAnsi="Arial" w:cs="Arial"/>
                <w:b/>
              </w:rPr>
            </w:pPr>
            <w:r w:rsidRPr="00DC010C">
              <w:rPr>
                <w:rFonts w:ascii="Arial" w:hAnsi="Arial" w:cs="Arial"/>
                <w:b/>
              </w:rPr>
              <w:t>Model the multiplication of 2 integers concretely or pictorially and represent symbolically.</w:t>
            </w:r>
          </w:p>
          <w:p w14:paraId="3634FF0C" w14:textId="77777777" w:rsidR="0092789D" w:rsidRPr="00DC010C" w:rsidRDefault="0092789D" w:rsidP="0092789D">
            <w:pPr>
              <w:rPr>
                <w:rFonts w:ascii="Arial" w:hAnsi="Arial" w:cs="Arial"/>
                <w:b/>
              </w:rPr>
            </w:pPr>
            <w:r w:rsidRPr="00DC010C">
              <w:rPr>
                <w:rFonts w:ascii="Arial" w:hAnsi="Arial" w:cs="Arial"/>
                <w:b/>
              </w:rPr>
              <w:t>Model the multiplication of 2 integers concretely or pictorially and represent symbolically.</w:t>
            </w:r>
          </w:p>
          <w:p w14:paraId="3634FF0D" w14:textId="77777777" w:rsidR="0092789D" w:rsidRPr="00DC010C" w:rsidRDefault="0092789D" w:rsidP="0092789D">
            <w:pPr>
              <w:rPr>
                <w:rFonts w:ascii="Arial" w:hAnsi="Arial" w:cs="Arial"/>
                <w:b/>
              </w:rPr>
            </w:pPr>
            <w:r w:rsidRPr="00DC010C">
              <w:rPr>
                <w:rFonts w:ascii="Arial" w:hAnsi="Arial" w:cs="Arial"/>
                <w:b/>
              </w:rPr>
              <w:t>Apply rules for multiplication and division of integers.</w:t>
            </w:r>
          </w:p>
          <w:p w14:paraId="3634FF0E" w14:textId="77777777" w:rsidR="0092789D" w:rsidRPr="00DC010C" w:rsidRDefault="0092789D" w:rsidP="0092789D">
            <w:pPr>
              <w:rPr>
                <w:rFonts w:ascii="Arial" w:hAnsi="Arial" w:cs="Arial"/>
                <w:b/>
              </w:rPr>
            </w:pPr>
            <w:r w:rsidRPr="00DC010C">
              <w:rPr>
                <w:rFonts w:ascii="Arial" w:hAnsi="Arial" w:cs="Arial"/>
                <w:b/>
              </w:rPr>
              <w:t>Apply knowledge to new problems with and without technology.</w:t>
            </w:r>
          </w:p>
          <w:p w14:paraId="3634FF0F" w14:textId="77777777" w:rsidR="0092789D" w:rsidRPr="00DC010C" w:rsidRDefault="0092789D" w:rsidP="0092789D">
            <w:pPr>
              <w:rPr>
                <w:rFonts w:ascii="Arial" w:hAnsi="Arial" w:cs="Arial"/>
                <w:b/>
              </w:rPr>
            </w:pPr>
            <w:r w:rsidRPr="00DC010C">
              <w:rPr>
                <w:rFonts w:ascii="Arial" w:hAnsi="Arial" w:cs="Arial"/>
                <w:b/>
              </w:rPr>
              <w:t>Explain how to apply BEDMAS.</w:t>
            </w:r>
          </w:p>
          <w:p w14:paraId="3634FF10" w14:textId="77777777" w:rsidR="0092789D" w:rsidRPr="00DC010C" w:rsidRDefault="0092789D" w:rsidP="0092789D">
            <w:pPr>
              <w:rPr>
                <w:rFonts w:ascii="Arial" w:hAnsi="Arial" w:cs="Arial"/>
                <w:b/>
              </w:rPr>
            </w:pPr>
            <w:r w:rsidRPr="00DC010C">
              <w:rPr>
                <w:rFonts w:ascii="Arial" w:hAnsi="Arial" w:cs="Arial"/>
                <w:b/>
              </w:rPr>
              <w:t>Provide examples to demonstrate BEDMAS.</w:t>
            </w:r>
          </w:p>
          <w:p w14:paraId="3634FF11" w14:textId="77777777" w:rsidR="0092789D" w:rsidRPr="00DC010C" w:rsidRDefault="0092789D" w:rsidP="0092789D">
            <w:pPr>
              <w:rPr>
                <w:rFonts w:ascii="Arial" w:hAnsi="Arial" w:cs="Arial"/>
                <w:b/>
              </w:rPr>
            </w:pPr>
            <w:r w:rsidRPr="00DC010C">
              <w:rPr>
                <w:rFonts w:ascii="Arial" w:hAnsi="Arial" w:cs="Arial"/>
                <w:b/>
              </w:rPr>
              <w:t>Connect multiplication and division of integers to a relevant experience.</w:t>
            </w:r>
          </w:p>
          <w:p w14:paraId="3634FF12" w14:textId="77777777" w:rsidR="0092789D" w:rsidRPr="006D0B04" w:rsidRDefault="0092789D" w:rsidP="0092789D">
            <w:pPr>
              <w:rPr>
                <w:rFonts w:ascii="Arial" w:hAnsi="Arial" w:cs="Arial"/>
                <w:b/>
                <w:color w:val="000080"/>
              </w:rPr>
            </w:pPr>
          </w:p>
          <w:p w14:paraId="3634FF13" w14:textId="77777777" w:rsidR="00CA6A61" w:rsidRPr="006D0B04" w:rsidRDefault="00CA6A61" w:rsidP="006D0B04">
            <w:pPr>
              <w:rPr>
                <w:rFonts w:ascii="Arial" w:hAnsi="Arial" w:cs="Arial"/>
                <w:b/>
                <w:color w:val="000080"/>
              </w:rPr>
            </w:pPr>
          </w:p>
        </w:tc>
      </w:tr>
    </w:tbl>
    <w:p w14:paraId="3634FF15" w14:textId="77777777" w:rsidR="00BD6FC9" w:rsidRPr="001718EC" w:rsidRDefault="00BD6FC9" w:rsidP="00CF21EA"/>
    <w:sectPr w:rsidR="00BD6FC9" w:rsidRPr="001718EC" w:rsidSect="009002BA">
      <w:pgSz w:w="15842" w:h="24483" w:code="183"/>
      <w:pgMar w:top="851" w:right="35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4FF1A" w14:textId="77777777" w:rsidR="003340E4" w:rsidRDefault="003340E4">
      <w:r>
        <w:separator/>
      </w:r>
    </w:p>
  </w:endnote>
  <w:endnote w:type="continuationSeparator" w:id="0">
    <w:p w14:paraId="3634FF1B" w14:textId="77777777" w:rsidR="003340E4" w:rsidRDefault="0033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Times New Roman"/>
    <w:panose1 w:val="00000000000000000000"/>
    <w:charset w:val="00"/>
    <w:family w:val="auto"/>
    <w:notTrueType/>
    <w:pitch w:val="default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4FF18" w14:textId="77777777" w:rsidR="003340E4" w:rsidRDefault="003340E4">
      <w:r>
        <w:separator/>
      </w:r>
    </w:p>
  </w:footnote>
  <w:footnote w:type="continuationSeparator" w:id="0">
    <w:p w14:paraId="3634FF19" w14:textId="77777777" w:rsidR="003340E4" w:rsidRDefault="00334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DCD"/>
    <w:multiLevelType w:val="hybridMultilevel"/>
    <w:tmpl w:val="39283C0C"/>
    <w:lvl w:ilvl="0" w:tplc="8DE28CFE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02EA"/>
    <w:multiLevelType w:val="hybridMultilevel"/>
    <w:tmpl w:val="6E6CB546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84974"/>
    <w:multiLevelType w:val="multilevel"/>
    <w:tmpl w:val="9D36C484"/>
    <w:lvl w:ilvl="0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7BDB"/>
    <w:multiLevelType w:val="multilevel"/>
    <w:tmpl w:val="49BC439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7C3DC1"/>
    <w:multiLevelType w:val="multilevel"/>
    <w:tmpl w:val="E77C29C0"/>
    <w:lvl w:ilvl="0">
      <w:start w:val="1"/>
      <w:numFmt w:val="bullet"/>
      <w:lvlText w:val=""/>
      <w:lvlJc w:val="left"/>
      <w:pPr>
        <w:tabs>
          <w:tab w:val="num" w:pos="288"/>
        </w:tabs>
        <w:ind w:left="36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D962D94"/>
    <w:multiLevelType w:val="hybridMultilevel"/>
    <w:tmpl w:val="9C54C638"/>
    <w:lvl w:ilvl="0" w:tplc="6744FA54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5592C"/>
    <w:multiLevelType w:val="hybridMultilevel"/>
    <w:tmpl w:val="49BC4392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F69402B"/>
    <w:multiLevelType w:val="hybridMultilevel"/>
    <w:tmpl w:val="94CCC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53174"/>
    <w:multiLevelType w:val="hybridMultilevel"/>
    <w:tmpl w:val="B824BFAE"/>
    <w:lvl w:ilvl="0" w:tplc="7DCEDCD8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D23620D"/>
    <w:multiLevelType w:val="hybridMultilevel"/>
    <w:tmpl w:val="C596B870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B253F"/>
    <w:multiLevelType w:val="multilevel"/>
    <w:tmpl w:val="39283C0C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54E5F"/>
    <w:multiLevelType w:val="hybridMultilevel"/>
    <w:tmpl w:val="8FC6246E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81924"/>
    <w:multiLevelType w:val="hybridMultilevel"/>
    <w:tmpl w:val="9D36C484"/>
    <w:lvl w:ilvl="0" w:tplc="25B02A0C">
      <w:start w:val="1"/>
      <w:numFmt w:val="bullet"/>
      <w:lvlText w:val="o"/>
      <w:lvlJc w:val="left"/>
      <w:pPr>
        <w:tabs>
          <w:tab w:val="num" w:pos="288"/>
        </w:tabs>
        <w:ind w:left="360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908E0"/>
    <w:multiLevelType w:val="hybridMultilevel"/>
    <w:tmpl w:val="E494ACC6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5C26401"/>
    <w:multiLevelType w:val="hybridMultilevel"/>
    <w:tmpl w:val="6DEC68A2"/>
    <w:lvl w:ilvl="0" w:tplc="C3B8ECFA">
      <w:start w:val="1"/>
      <w:numFmt w:val="bullet"/>
      <w:lvlText w:val="o"/>
      <w:lvlJc w:val="left"/>
      <w:pPr>
        <w:tabs>
          <w:tab w:val="num" w:pos="216"/>
        </w:tabs>
        <w:ind w:left="288" w:hanging="216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A99181C"/>
    <w:multiLevelType w:val="hybridMultilevel"/>
    <w:tmpl w:val="ED54448A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071EF"/>
    <w:multiLevelType w:val="hybridMultilevel"/>
    <w:tmpl w:val="3624909A"/>
    <w:lvl w:ilvl="0" w:tplc="1A4E69F2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E164DEC"/>
    <w:multiLevelType w:val="hybridMultilevel"/>
    <w:tmpl w:val="1DCEEA62"/>
    <w:lvl w:ilvl="0" w:tplc="AD587FA2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71D8A"/>
    <w:multiLevelType w:val="hybridMultilevel"/>
    <w:tmpl w:val="E77C29C0"/>
    <w:lvl w:ilvl="0" w:tplc="A7AA8FA4">
      <w:start w:val="1"/>
      <w:numFmt w:val="bullet"/>
      <w:lvlText w:val=""/>
      <w:lvlJc w:val="left"/>
      <w:pPr>
        <w:tabs>
          <w:tab w:val="num" w:pos="288"/>
        </w:tabs>
        <w:ind w:left="360" w:hanging="288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FD35C61"/>
    <w:multiLevelType w:val="multilevel"/>
    <w:tmpl w:val="226E186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42E51"/>
    <w:multiLevelType w:val="multilevel"/>
    <w:tmpl w:val="E494ACC6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00B2A17"/>
    <w:multiLevelType w:val="multilevel"/>
    <w:tmpl w:val="1DCEEA62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928EF"/>
    <w:multiLevelType w:val="hybridMultilevel"/>
    <w:tmpl w:val="9B54886C"/>
    <w:lvl w:ilvl="0" w:tplc="0786D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153A6"/>
    <w:multiLevelType w:val="multilevel"/>
    <w:tmpl w:val="6DEC68A2"/>
    <w:lvl w:ilvl="0">
      <w:start w:val="1"/>
      <w:numFmt w:val="bullet"/>
      <w:lvlText w:val="o"/>
      <w:lvlJc w:val="left"/>
      <w:pPr>
        <w:tabs>
          <w:tab w:val="num" w:pos="216"/>
        </w:tabs>
        <w:ind w:left="288" w:hanging="216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75CD01A3"/>
    <w:multiLevelType w:val="hybridMultilevel"/>
    <w:tmpl w:val="DFA205BA"/>
    <w:lvl w:ilvl="0" w:tplc="B812098E">
      <w:start w:val="1"/>
      <w:numFmt w:val="bullet"/>
      <w:lvlText w:val="o"/>
      <w:lvlJc w:val="left"/>
      <w:pPr>
        <w:tabs>
          <w:tab w:val="num" w:pos="288"/>
        </w:tabs>
        <w:ind w:left="360" w:hanging="288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A7D2A"/>
    <w:multiLevelType w:val="hybridMultilevel"/>
    <w:tmpl w:val="226E1866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F6EB9"/>
    <w:multiLevelType w:val="hybridMultilevel"/>
    <w:tmpl w:val="74AA2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500214">
    <w:abstractNumId w:val="15"/>
  </w:num>
  <w:num w:numId="2" w16cid:durableId="716273154">
    <w:abstractNumId w:val="22"/>
  </w:num>
  <w:num w:numId="3" w16cid:durableId="1258323695">
    <w:abstractNumId w:val="1"/>
  </w:num>
  <w:num w:numId="4" w16cid:durableId="1645429670">
    <w:abstractNumId w:val="0"/>
  </w:num>
  <w:num w:numId="5" w16cid:durableId="139083488">
    <w:abstractNumId w:val="10"/>
  </w:num>
  <w:num w:numId="6" w16cid:durableId="697974256">
    <w:abstractNumId w:val="9"/>
  </w:num>
  <w:num w:numId="7" w16cid:durableId="762527575">
    <w:abstractNumId w:val="17"/>
  </w:num>
  <w:num w:numId="8" w16cid:durableId="1680891098">
    <w:abstractNumId w:val="11"/>
  </w:num>
  <w:num w:numId="9" w16cid:durableId="1362778956">
    <w:abstractNumId w:val="6"/>
  </w:num>
  <w:num w:numId="10" w16cid:durableId="510072771">
    <w:abstractNumId w:val="13"/>
  </w:num>
  <w:num w:numId="11" w16cid:durableId="698552284">
    <w:abstractNumId w:val="25"/>
  </w:num>
  <w:num w:numId="12" w16cid:durableId="1351567302">
    <w:abstractNumId w:val="19"/>
  </w:num>
  <w:num w:numId="13" w16cid:durableId="572620046">
    <w:abstractNumId w:val="12"/>
  </w:num>
  <w:num w:numId="14" w16cid:durableId="1892300200">
    <w:abstractNumId w:val="2"/>
  </w:num>
  <w:num w:numId="15" w16cid:durableId="434985813">
    <w:abstractNumId w:val="5"/>
  </w:num>
  <w:num w:numId="16" w16cid:durableId="2048139106">
    <w:abstractNumId w:val="21"/>
  </w:num>
  <w:num w:numId="17" w16cid:durableId="1964461818">
    <w:abstractNumId w:val="24"/>
  </w:num>
  <w:num w:numId="18" w16cid:durableId="8608212">
    <w:abstractNumId w:val="3"/>
  </w:num>
  <w:num w:numId="19" w16cid:durableId="1694574596">
    <w:abstractNumId w:val="18"/>
  </w:num>
  <w:num w:numId="20" w16cid:durableId="588928175">
    <w:abstractNumId w:val="4"/>
  </w:num>
  <w:num w:numId="21" w16cid:durableId="1889684415">
    <w:abstractNumId w:val="14"/>
  </w:num>
  <w:num w:numId="22" w16cid:durableId="1575508868">
    <w:abstractNumId w:val="23"/>
  </w:num>
  <w:num w:numId="23" w16cid:durableId="802188375">
    <w:abstractNumId w:val="16"/>
  </w:num>
  <w:num w:numId="24" w16cid:durableId="1712241">
    <w:abstractNumId w:val="20"/>
  </w:num>
  <w:num w:numId="25" w16cid:durableId="948859029">
    <w:abstractNumId w:val="8"/>
  </w:num>
  <w:num w:numId="26" w16cid:durableId="791051919">
    <w:abstractNumId w:val="7"/>
  </w:num>
  <w:num w:numId="27" w16cid:durableId="15788818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FC9"/>
    <w:rsid w:val="000170E9"/>
    <w:rsid w:val="0005185B"/>
    <w:rsid w:val="000609ED"/>
    <w:rsid w:val="00066E3D"/>
    <w:rsid w:val="00097259"/>
    <w:rsid w:val="000B08E4"/>
    <w:rsid w:val="000B6BA5"/>
    <w:rsid w:val="000C3E3B"/>
    <w:rsid w:val="000E2966"/>
    <w:rsid w:val="000F3E75"/>
    <w:rsid w:val="00103F57"/>
    <w:rsid w:val="00111A48"/>
    <w:rsid w:val="00163749"/>
    <w:rsid w:val="00167AC1"/>
    <w:rsid w:val="001718EC"/>
    <w:rsid w:val="00171D49"/>
    <w:rsid w:val="001B3242"/>
    <w:rsid w:val="00241205"/>
    <w:rsid w:val="00263418"/>
    <w:rsid w:val="00274846"/>
    <w:rsid w:val="0029690F"/>
    <w:rsid w:val="002E17FB"/>
    <w:rsid w:val="002F59BC"/>
    <w:rsid w:val="003340E4"/>
    <w:rsid w:val="00365030"/>
    <w:rsid w:val="003C7165"/>
    <w:rsid w:val="003C7DFC"/>
    <w:rsid w:val="003D4F73"/>
    <w:rsid w:val="003F73E8"/>
    <w:rsid w:val="00423DDD"/>
    <w:rsid w:val="004558E8"/>
    <w:rsid w:val="00487285"/>
    <w:rsid w:val="004A1DE7"/>
    <w:rsid w:val="004E27F2"/>
    <w:rsid w:val="00507C3B"/>
    <w:rsid w:val="00516753"/>
    <w:rsid w:val="00552963"/>
    <w:rsid w:val="005736DC"/>
    <w:rsid w:val="00587B4C"/>
    <w:rsid w:val="00604847"/>
    <w:rsid w:val="0063595B"/>
    <w:rsid w:val="00647090"/>
    <w:rsid w:val="00690B6D"/>
    <w:rsid w:val="006A2AA3"/>
    <w:rsid w:val="006B40E6"/>
    <w:rsid w:val="006D0B04"/>
    <w:rsid w:val="006E07B0"/>
    <w:rsid w:val="006F012B"/>
    <w:rsid w:val="0070702E"/>
    <w:rsid w:val="007217B6"/>
    <w:rsid w:val="00764848"/>
    <w:rsid w:val="007C6BCC"/>
    <w:rsid w:val="007C700C"/>
    <w:rsid w:val="007D48BE"/>
    <w:rsid w:val="007E5E99"/>
    <w:rsid w:val="007E7CE6"/>
    <w:rsid w:val="007F4589"/>
    <w:rsid w:val="0082064C"/>
    <w:rsid w:val="00842E73"/>
    <w:rsid w:val="00856EA3"/>
    <w:rsid w:val="00862AB8"/>
    <w:rsid w:val="00876A50"/>
    <w:rsid w:val="0088371C"/>
    <w:rsid w:val="008950E8"/>
    <w:rsid w:val="008A3060"/>
    <w:rsid w:val="008D4D42"/>
    <w:rsid w:val="008F566D"/>
    <w:rsid w:val="009002BA"/>
    <w:rsid w:val="009241E2"/>
    <w:rsid w:val="0092789D"/>
    <w:rsid w:val="00942687"/>
    <w:rsid w:val="009504A8"/>
    <w:rsid w:val="0095339E"/>
    <w:rsid w:val="00971642"/>
    <w:rsid w:val="009E08EF"/>
    <w:rsid w:val="009F16DD"/>
    <w:rsid w:val="00A05283"/>
    <w:rsid w:val="00A13263"/>
    <w:rsid w:val="00A14E5E"/>
    <w:rsid w:val="00A157AB"/>
    <w:rsid w:val="00A21BB7"/>
    <w:rsid w:val="00A41D79"/>
    <w:rsid w:val="00A652B3"/>
    <w:rsid w:val="00A6542F"/>
    <w:rsid w:val="00AA062A"/>
    <w:rsid w:val="00AA2FDE"/>
    <w:rsid w:val="00AB2BBC"/>
    <w:rsid w:val="00AE2321"/>
    <w:rsid w:val="00B07585"/>
    <w:rsid w:val="00B2160B"/>
    <w:rsid w:val="00BB47A4"/>
    <w:rsid w:val="00BC592F"/>
    <w:rsid w:val="00BD6D87"/>
    <w:rsid w:val="00BD6FC9"/>
    <w:rsid w:val="00C05B92"/>
    <w:rsid w:val="00C40F87"/>
    <w:rsid w:val="00C73A51"/>
    <w:rsid w:val="00C76121"/>
    <w:rsid w:val="00C77649"/>
    <w:rsid w:val="00C844D2"/>
    <w:rsid w:val="00C95E75"/>
    <w:rsid w:val="00CA6A61"/>
    <w:rsid w:val="00CB537B"/>
    <w:rsid w:val="00CD102B"/>
    <w:rsid w:val="00CD7011"/>
    <w:rsid w:val="00CF21EA"/>
    <w:rsid w:val="00CF3C13"/>
    <w:rsid w:val="00D429CD"/>
    <w:rsid w:val="00D670F6"/>
    <w:rsid w:val="00DC010C"/>
    <w:rsid w:val="00E146FA"/>
    <w:rsid w:val="00E2389A"/>
    <w:rsid w:val="00E33EAA"/>
    <w:rsid w:val="00E47381"/>
    <w:rsid w:val="00E72C56"/>
    <w:rsid w:val="00E917BA"/>
    <w:rsid w:val="00EF5D49"/>
    <w:rsid w:val="00F00CAA"/>
    <w:rsid w:val="00F20CC9"/>
    <w:rsid w:val="00F6252F"/>
    <w:rsid w:val="00F8467E"/>
    <w:rsid w:val="00F9634D"/>
    <w:rsid w:val="00FD41D7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34FEBE"/>
  <w15:docId w15:val="{6B2C16DC-9911-4522-8464-DD826BF9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371C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6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rsid w:val="001718EC"/>
    <w:pPr>
      <w:autoSpaceDE w:val="0"/>
      <w:autoSpaceDN w:val="0"/>
      <w:adjustRightInd w:val="0"/>
      <w:spacing w:line="221" w:lineRule="atLeast"/>
    </w:pPr>
    <w:rPr>
      <w:rFonts w:ascii="Myriad Pro" w:hAnsi="Myriad Pro"/>
      <w:lang w:val="en-US"/>
    </w:rPr>
  </w:style>
  <w:style w:type="paragraph" w:customStyle="1" w:styleId="Pa21">
    <w:name w:val="Pa21"/>
    <w:basedOn w:val="Normal"/>
    <w:next w:val="Normal"/>
    <w:rsid w:val="0070702E"/>
    <w:pPr>
      <w:autoSpaceDE w:val="0"/>
      <w:autoSpaceDN w:val="0"/>
      <w:adjustRightInd w:val="0"/>
      <w:spacing w:after="120" w:line="221" w:lineRule="atLeast"/>
    </w:pPr>
    <w:rPr>
      <w:rFonts w:ascii="Myriad Pro" w:hAnsi="Myriad Pro"/>
      <w:lang w:val="en-US"/>
    </w:rPr>
  </w:style>
  <w:style w:type="paragraph" w:customStyle="1" w:styleId="Default">
    <w:name w:val="Default"/>
    <w:rsid w:val="0070702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rsid w:val="003C7D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DFC"/>
    <w:pPr>
      <w:tabs>
        <w:tab w:val="center" w:pos="4320"/>
        <w:tab w:val="right" w:pos="8640"/>
      </w:tabs>
    </w:pPr>
  </w:style>
  <w:style w:type="paragraph" w:customStyle="1" w:styleId="Body1-11pt">
    <w:name w:val="Body 1 - 11 pt"/>
    <w:basedOn w:val="Normal"/>
    <w:rsid w:val="00C77649"/>
    <w:pPr>
      <w:suppressAutoHyphens/>
      <w:autoSpaceDE w:val="0"/>
      <w:autoSpaceDN w:val="0"/>
      <w:adjustRightInd w:val="0"/>
      <w:spacing w:after="160" w:line="260" w:lineRule="atLeast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">
    <w:name w:val="Body 1 - 11pt  Bullet"/>
    <w:basedOn w:val="Normal"/>
    <w:rsid w:val="00C77649"/>
    <w:pPr>
      <w:suppressAutoHyphens/>
      <w:autoSpaceDE w:val="0"/>
      <w:autoSpaceDN w:val="0"/>
      <w:adjustRightInd w:val="0"/>
      <w:spacing w:line="260" w:lineRule="atLeast"/>
      <w:ind w:left="360" w:hanging="180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customStyle="1" w:styleId="Body1-11ptBullet-LastBulletwithspaceafter">
    <w:name w:val="Body 1 - 11pt Bullet - Last Bullet with space after"/>
    <w:basedOn w:val="Body1-11ptBullet"/>
    <w:rsid w:val="00C77649"/>
    <w:pPr>
      <w:spacing w:after="160"/>
    </w:pPr>
  </w:style>
  <w:style w:type="paragraph" w:customStyle="1" w:styleId="Body-Sub-headings-Black">
    <w:name w:val="Body - Sub-headings - Black"/>
    <w:aliases w:val="Bold,16 pt"/>
    <w:basedOn w:val="Normal"/>
    <w:rsid w:val="00C77649"/>
    <w:pPr>
      <w:suppressAutoHyphens/>
      <w:autoSpaceDE w:val="0"/>
      <w:autoSpaceDN w:val="0"/>
      <w:adjustRightInd w:val="0"/>
      <w:spacing w:before="120" w:after="120" w:line="320" w:lineRule="atLeast"/>
      <w:textAlignment w:val="center"/>
    </w:pPr>
    <w:rPr>
      <w:rFonts w:ascii="MyriadPro-Bold" w:hAnsi="MyriadPro-Bold" w:cs="MyriadPro-Bold"/>
      <w:b/>
      <w:bCs/>
      <w:color w:val="000000"/>
      <w:sz w:val="32"/>
      <w:szCs w:val="32"/>
      <w:lang w:val="en-US"/>
    </w:rPr>
  </w:style>
  <w:style w:type="character" w:customStyle="1" w:styleId="Bold1">
    <w:name w:val="Bold1"/>
    <w:rsid w:val="00C77649"/>
    <w:rPr>
      <w:b/>
    </w:rPr>
  </w:style>
  <w:style w:type="paragraph" w:styleId="BalloonText">
    <w:name w:val="Balloon Text"/>
    <w:basedOn w:val="Normal"/>
    <w:semiHidden/>
    <w:rsid w:val="00B075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E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BEA101BF3C448BA717583B8BDAF02" ma:contentTypeVersion="0" ma:contentTypeDescription="Create a new document." ma:contentTypeScope="" ma:versionID="de4b3c1e1b488f67882bf692ec1c8f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BEA844-B293-4DC9-A789-92263AE08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ACA18B-9DF1-4FDA-BA1A-F49A542257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2AFBA-CAA9-425A-BE63-87248B25AFB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 School Division Planning Template </vt:lpstr>
    </vt:vector>
  </TitlesOfParts>
  <Company>NESD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 School Division Planning Template</dc:title>
  <dc:creator>testuser2</dc:creator>
  <cp:lastModifiedBy>Kole Yarycky</cp:lastModifiedBy>
  <cp:revision>2</cp:revision>
  <cp:lastPrinted>2009-09-09T16:19:00Z</cp:lastPrinted>
  <dcterms:created xsi:type="dcterms:W3CDTF">2024-08-21T22:19:00Z</dcterms:created>
  <dcterms:modified xsi:type="dcterms:W3CDTF">2024-08-21T22:19:00Z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0x010100E90BEA101BF3C448BA717583B8BDAF02</vt:lpwstr>
  </property>
</Properties>
</file>