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 w:rsidP="00734A1A">
                  <w:r>
                    <w:t>Task: Reading instructions and procedures</w:t>
                  </w:r>
                </w:p>
                <w:p w:rsidR="00DC7391" w:rsidRDefault="00DC7391" w:rsidP="00734A1A">
                  <w:r>
                    <w:t xml:space="preserve">          Comprehend and respond</w:t>
                  </w:r>
                </w:p>
                <w:p w:rsidR="00DC7391" w:rsidRPr="00734A1A" w:rsidRDefault="00DC7391" w:rsidP="00734A1A"/>
              </w:txbxContent>
            </v:textbox>
          </v:shape>
        </w:pict>
      </w:r>
    </w:p>
    <w:p w:rsidR="00D75448" w:rsidRDefault="002C387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DC7391" w:rsidRDefault="00DC7391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DC7391" w:rsidRDefault="00DC7391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DC7391" w:rsidRDefault="00DC7391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Recall, summarize, synthesize</w:t>
                  </w:r>
                </w:p>
                <w:p w:rsidR="00DC7391" w:rsidRPr="00734A1A" w:rsidRDefault="00DC7391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Make connections to personal knowledge and experiences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Analyzing the purpose for reading – What do we want to learn?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Evaluate author’s craft and technique – Was I able to follow the instructions?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Make, confirm and adjust predictions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Identify text structures – Bullets? Numbered steps? Paragraphs? Diagrams?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Read again where necessary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Interpret visuals, evaluate meaning of symbols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Activate and build on prior knowledge</w:t>
                  </w:r>
                </w:p>
                <w:p w:rsidR="00DC7391" w:rsidRDefault="00DC739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Reflect on and assess own experiences and strategies used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Ask thoughtful questions</w:t>
                  </w:r>
                </w:p>
                <w:p w:rsidR="00DC7391" w:rsidRDefault="00DC739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Explain what was effective or what worked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Adjust rate to complexity and purpose</w:t>
                  </w:r>
                </w:p>
                <w:p w:rsidR="00DC7391" w:rsidRDefault="00DC739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 id="_x0000_s1064" type="#_x0000_t202" style="position:absolute;margin-left:475.35pt;margin-top:10.8pt;width:228.8pt;height:36.5pt;z-index:251678208;mso-width-relative:margin;mso-height-relative:margin">
            <v:textbox>
              <w:txbxContent>
                <w:p w:rsidR="00CB0931" w:rsidRDefault="00CB0931">
                  <w:r>
                    <w:t>Create own instructions/ procedures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08.65pt;height:95.8pt;z-index:251673088;mso-width-relative:margin;mso-height-relative:margin">
            <v:textbox>
              <w:txbxContent>
                <w:p w:rsidR="00DC7391" w:rsidRDefault="00DC7391" w:rsidP="00CE7A64">
                  <w:pPr>
                    <w:ind w:left="0" w:firstLine="0"/>
                  </w:pPr>
                  <w:r>
                    <w:t>Vocabulary: purpose, text feature, techniques, reading rate, craft, symbol, prediction</w:t>
                  </w:r>
                </w:p>
                <w:p w:rsidR="00DC7391" w:rsidRDefault="00DC7391" w:rsidP="00CE7A64">
                  <w:pPr>
                    <w:ind w:left="0" w:firstLine="0"/>
                  </w:pPr>
                </w:p>
                <w:p w:rsidR="00DC7391" w:rsidRDefault="00DC7391" w:rsidP="00CE7A64">
                  <w:pPr>
                    <w:ind w:left="0" w:firstLine="0"/>
                  </w:pPr>
                  <w:r>
                    <w:t>Examples of text structures and features</w:t>
                  </w:r>
                </w:p>
                <w:p w:rsidR="00DC7391" w:rsidRDefault="00DC7391" w:rsidP="00CE7A64">
                  <w:pPr>
                    <w:ind w:left="0" w:firstLine="0"/>
                  </w:pPr>
                </w:p>
                <w:p w:rsidR="00DC7391" w:rsidRDefault="00DC7391" w:rsidP="00CE7A64">
                  <w:pPr>
                    <w:ind w:left="0" w:firstLine="0"/>
                  </w:pPr>
                  <w:r>
                    <w:t>Content vocabulary</w:t>
                  </w:r>
                </w:p>
                <w:p w:rsidR="00DC7391" w:rsidRDefault="00DC7391"/>
                <w:p w:rsidR="00DC7391" w:rsidRDefault="00DC7391"/>
                <w:p w:rsidR="00DC7391" w:rsidRDefault="00DC7391"/>
              </w:txbxContent>
            </v:textbox>
          </v:shape>
        </w:pict>
      </w:r>
    </w:p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3.1pt;margin-top:.5pt;width:330.4pt;height:110.85pt;z-index:251674112;mso-width-relative:margin;mso-height-relative:margin">
            <v:textbox>
              <w:txbxContent>
                <w:p w:rsidR="00DC7391" w:rsidRDefault="00DC7391" w:rsidP="00CE7A64">
                  <w:pPr>
                    <w:numPr>
                      <w:ilvl w:val="0"/>
                      <w:numId w:val="1"/>
                    </w:numPr>
                  </w:pPr>
                  <w:r>
                    <w:t>That the purpose of a text determines its structure and features</w:t>
                  </w:r>
                </w:p>
                <w:p w:rsidR="00DC7391" w:rsidRDefault="00DC7391" w:rsidP="00CE7A64">
                  <w:pPr>
                    <w:numPr>
                      <w:ilvl w:val="0"/>
                      <w:numId w:val="1"/>
                    </w:numPr>
                  </w:pPr>
                  <w:r>
                    <w:t>That our purpose for engaging in a text determines the rate we use to read it</w:t>
                  </w:r>
                </w:p>
                <w:p w:rsidR="00DC7391" w:rsidRDefault="00DC7391" w:rsidP="00CE7A64">
                  <w:pPr>
                    <w:numPr>
                      <w:ilvl w:val="0"/>
                      <w:numId w:val="1"/>
                    </w:numPr>
                  </w:pPr>
                  <w:r>
                    <w:t>That prior knowledge and experiences help us when following procedures or instructions</w:t>
                  </w:r>
                </w:p>
                <w:p w:rsidR="00DC7391" w:rsidRDefault="00585469" w:rsidP="00CE7A64">
                  <w:pPr>
                    <w:numPr>
                      <w:ilvl w:val="0"/>
                      <w:numId w:val="1"/>
                    </w:numPr>
                  </w:pPr>
                  <w:r>
                    <w:t>That reading involves asking questions, making predictions, thinking about experiences and sometimes revisiting the text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2C387E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321.5pt;height:116.7pt;z-index:251675136;mso-width-relative:margin;mso-height-relative:margin">
            <v:textbox>
              <w:txbxContent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Clarify purpose of text and goal for reading it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Determine rate for reading, dependent on purpose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Identify text structures and features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Reflect on author’s craft in addressing the purpose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Activate prior knowledge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Ask questions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Read, reread, summarize, synthesize, predict, evaluate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DC7391" w:rsidRDefault="00585469" w:rsidP="00585469">
                  <w:pPr>
                    <w:ind w:left="0" w:firstLine="0"/>
                  </w:pPr>
                  <w:r>
                    <w:t>How does purpose of texts impact their form, structures and features?</w:t>
                  </w:r>
                </w:p>
                <w:p w:rsidR="00585469" w:rsidRDefault="00585469" w:rsidP="00585469">
                  <w:pPr>
                    <w:ind w:left="0" w:firstLine="0"/>
                  </w:pPr>
                  <w:r>
                    <w:t>How do we know when to skim, scan or read a text carefully?</w:t>
                  </w:r>
                </w:p>
                <w:p w:rsidR="00585469" w:rsidRDefault="00585469" w:rsidP="00585469">
                  <w:pPr>
                    <w:ind w:left="0" w:firstLine="0"/>
                  </w:pPr>
                  <w:r>
                    <w:t>How does our previous knowledge help us with new knowledge?</w:t>
                  </w:r>
                </w:p>
                <w:p w:rsidR="00585469" w:rsidRDefault="00585469" w:rsidP="00585469">
                  <w:pPr>
                    <w:ind w:left="0" w:firstLine="0"/>
                  </w:pPr>
                  <w:r>
                    <w:t>What do good readers do?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C387E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CB0931" w:rsidP="00585469">
                  <w:pPr>
                    <w:ind w:left="0" w:firstLine="0"/>
                  </w:pPr>
                  <w:r>
                    <w:t>CR7</w:t>
                  </w:r>
                  <w:r w:rsidR="00DC2221">
                    <w:t>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CB0931" w:rsidP="00585469">
                  <w:pPr>
                    <w:ind w:left="0" w:firstLine="0"/>
                  </w:pPr>
                  <w:r>
                    <w:t>CR7</w:t>
                  </w:r>
                  <w:r w:rsidR="00585469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CB0931" w:rsidP="00CB0931">
                  <w:pPr>
                    <w:ind w:left="0" w:firstLine="0"/>
                  </w:pPr>
                  <w:r>
                    <w:t>CC 7.8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CB0931" w:rsidP="00585469">
                  <w:pPr>
                    <w:ind w:left="0" w:firstLine="0"/>
                  </w:pPr>
                  <w:r>
                    <w:t>CR7</w:t>
                  </w:r>
                  <w:r w:rsidR="00DC2221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CB0931" w:rsidP="00585469">
                  <w:pPr>
                    <w:ind w:left="0" w:firstLine="0"/>
                  </w:pPr>
                  <w:r>
                    <w:t>CR7</w:t>
                  </w:r>
                  <w:r w:rsidR="00DC2221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C387E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CB0931" w:rsidP="00585469">
                  <w:pPr>
                    <w:ind w:left="0" w:firstLine="0"/>
                  </w:pPr>
                  <w:r>
                    <w:t>AR7</w:t>
                  </w:r>
                  <w:r w:rsidR="00585469">
                    <w:t>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32B9"/>
    <w:multiLevelType w:val="hybridMultilevel"/>
    <w:tmpl w:val="4FCCA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E95D82"/>
    <w:multiLevelType w:val="hybridMultilevel"/>
    <w:tmpl w:val="FFBEC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2C387E"/>
    <w:rsid w:val="003B2E6B"/>
    <w:rsid w:val="003F1D45"/>
    <w:rsid w:val="0046544F"/>
    <w:rsid w:val="004A52E1"/>
    <w:rsid w:val="0057038D"/>
    <w:rsid w:val="00585469"/>
    <w:rsid w:val="00734A1A"/>
    <w:rsid w:val="0079395E"/>
    <w:rsid w:val="009C1EEF"/>
    <w:rsid w:val="00CB0931"/>
    <w:rsid w:val="00CE7A64"/>
    <w:rsid w:val="00D75448"/>
    <w:rsid w:val="00D7758B"/>
    <w:rsid w:val="00DC2221"/>
    <w:rsid w:val="00DC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5FE9E4A36934EBCD539EFB58963C4" ma:contentTypeVersion="0" ma:contentTypeDescription="Create a new document." ma:contentTypeScope="" ma:versionID="d8b3d5f49a4b852cbec74bd9171679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9B24F-7D6F-4257-A480-0E68AFEC9C52}"/>
</file>

<file path=customXml/itemProps2.xml><?xml version="1.0" encoding="utf-8"?>
<ds:datastoreItem xmlns:ds="http://schemas.openxmlformats.org/officeDocument/2006/customXml" ds:itemID="{C55A0473-2130-4CEE-97B1-86E54F07BE24}"/>
</file>

<file path=customXml/itemProps3.xml><?xml version="1.0" encoding="utf-8"?>
<ds:datastoreItem xmlns:ds="http://schemas.openxmlformats.org/officeDocument/2006/customXml" ds:itemID="{9502FA36-D439-45D2-A2F9-6CA308A13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2012-05-18T21:50:00Z</dcterms:created>
  <dcterms:modified xsi:type="dcterms:W3CDTF">2012-05-18T21:50:00Z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0x010100A435FE9E4A36934EBCD539EFB58963C4</vt:lpwstr>
  </property>
</Properties>
</file>