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8272;mso-width-percent:400;mso-height-percent:200;mso-width-percent:400;mso-height-percent:200;mso-width-relative:margin;mso-height-relative:margin">
            <v:textbox style="mso-fit-shape-to-text:t">
              <w:txbxContent>
                <w:p w:rsidR="00D90CC3" w:rsidRDefault="00D90CC3" w:rsidP="00734A1A">
                  <w:r>
                    <w:t xml:space="preserve">Task:  </w:t>
                  </w:r>
                  <w:r w:rsidRPr="00E70682">
                    <w:rPr>
                      <w:rFonts w:ascii="Arial Rounded MT Bold" w:hAnsi="Arial Rounded MT Bold"/>
                    </w:rPr>
                    <w:t>Inquiry Report</w:t>
                  </w:r>
                </w:p>
                <w:p w:rsidR="00D90CC3" w:rsidRDefault="00D90CC3" w:rsidP="00734A1A"/>
                <w:p w:rsidR="00D90CC3" w:rsidRPr="00734A1A" w:rsidRDefault="00D90CC3" w:rsidP="00734A1A"/>
              </w:txbxContent>
            </v:textbox>
          </v:shape>
        </w:pict>
      </w:r>
    </w:p>
    <w:p w:rsidR="00D75448" w:rsidRDefault="00914C9A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26.7pt;margin-top:8pt;width:167.95pt;height:33.6pt;z-index:251641344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8pt;width:0;height:49.85pt;z-index:25164032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8pt;width:156.85pt;height:43.15pt;flip:x;z-index:251639296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04675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9.1pt;margin-top:10.9pt;width:87.7pt;height:21.4pt;z-index:251644416;mso-height-percent:200;mso-height-percent:200;mso-width-relative:margin;mso-height-relative:margin">
            <v:textbox style="mso-fit-shape-to-text:t">
              <w:txbxContent>
                <w:p w:rsidR="00D90CC3" w:rsidRDefault="00D90CC3">
                  <w:r>
                    <w:t>After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2368;mso-height-percent:200;mso-height-percent:200;mso-width-relative:margin;mso-height-relative:margin">
            <v:textbox style="mso-fit-shape-to-text:t">
              <w:txbxContent>
                <w:p w:rsidR="00D90CC3" w:rsidRDefault="00D90CC3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3392;mso-height-percent:200;mso-height-percent:200;mso-width-relative:margin;mso-height-relative:margin">
            <v:textbox style="mso-fit-shape-to-text:t">
              <w:txbxContent>
                <w:p w:rsidR="00D90CC3" w:rsidRDefault="00D90CC3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C618B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4pt;margin-top:12.2pt;width:237.25pt;height:40.3pt;z-index:251651584;mso-width-relative:margin;mso-height-relative:margin">
            <v:textbox>
              <w:txbxContent>
                <w:p w:rsidR="00D90CC3" w:rsidRPr="005C618B" w:rsidRDefault="00D90CC3" w:rsidP="005C618B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 xml:space="preserve">Look for information from a variety of sources. </w:t>
                  </w:r>
                </w:p>
                <w:p w:rsidR="00D90CC3" w:rsidRPr="005C618B" w:rsidRDefault="00D90CC3" w:rsidP="005C618B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 xml:space="preserve">Internet / encyclopedia 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>/ non-</w:t>
                  </w: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 xml:space="preserve">fiction 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>books</w:t>
                  </w:r>
                </w:p>
              </w:txbxContent>
            </v:textbox>
          </v:shape>
        </w:pict>
      </w:r>
      <w:r w:rsidR="00A157C5">
        <w:rPr>
          <w:noProof/>
          <w:lang w:eastAsia="zh-TW"/>
        </w:rPr>
        <w:pict>
          <v:shape id="_x0000_s1033" type="#_x0000_t202" style="position:absolute;margin-left:-44.4pt;margin-top:7.3pt;width:219pt;height:34.1pt;z-index:251645440;mso-width-relative:margin;mso-height-relative:margin">
            <v:textbox>
              <w:txbxContent>
                <w:p w:rsidR="00D90CC3" w:rsidRPr="005C618B" w:rsidRDefault="00D90CC3" w:rsidP="005C618B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>Activate knowledge, summarize personal info of a topic</w:t>
                  </w:r>
                </w:p>
              </w:txbxContent>
            </v:textbox>
          </v:shape>
        </w:pict>
      </w:r>
      <w:r w:rsidR="00EF3DEA">
        <w:rPr>
          <w:noProof/>
          <w:lang w:eastAsia="zh-TW"/>
        </w:rPr>
        <w:pict>
          <v:shape id="_x0000_s1045" type="#_x0000_t202" style="position:absolute;margin-left:475.3pt;margin-top:12.2pt;width:223.45pt;height:40.3pt;z-index:251656704;mso-width-relative:margin;mso-height-relative:margin">
            <v:textbox>
              <w:txbxContent>
                <w:p w:rsidR="00D90CC3" w:rsidRPr="00EE5893" w:rsidRDefault="00D90CC3" w:rsidP="00D90CC3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03A59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4.8pt;margin-top:5.9pt;width:218.55pt;height:34.8pt;z-index:251646464;mso-width-relative:margin;mso-height-relative:margin">
            <v:textbox>
              <w:txbxContent>
                <w:p w:rsidR="00D90CC3" w:rsidRPr="005C618B" w:rsidRDefault="00D90CC3" w:rsidP="005C618B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 xml:space="preserve">Generate research questions to guide inquiry </w:t>
                  </w:r>
                </w:p>
              </w:txbxContent>
            </v:textbox>
          </v:shape>
        </w:pict>
      </w:r>
    </w:p>
    <w:p w:rsidR="00D75448" w:rsidRDefault="005C618B" w:rsidP="00D75448">
      <w:pPr>
        <w:ind w:left="0" w:firstLine="0"/>
      </w:pPr>
      <w:r>
        <w:rPr>
          <w:noProof/>
        </w:rPr>
        <w:pict>
          <v:shape id="_x0000_s1064" type="#_x0000_t202" style="position:absolute;margin-left:205.4pt;margin-top:6.65pt;width:237.25pt;height:24.6pt;z-index:251675136;mso-width-relative:margin;mso-height-relative:margin">
            <v:textbox>
              <w:txbxContent>
                <w:p w:rsidR="00D90CC3" w:rsidRPr="005C618B" w:rsidRDefault="00D90CC3" w:rsidP="005C618B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>Identify gaps in information</w:t>
                  </w:r>
                </w:p>
              </w:txbxContent>
            </v:textbox>
          </v:shape>
        </w:pict>
      </w:r>
      <w:r w:rsidR="00703A59">
        <w:rPr>
          <w:noProof/>
          <w:lang w:eastAsia="zh-TW"/>
        </w:rPr>
        <w:pict>
          <v:shape id="_x0000_s1046" type="#_x0000_t202" style="position:absolute;margin-left:473.55pt;margin-top:4.7pt;width:223.45pt;height:34.75pt;z-index:251657728;mso-width-relative:margin;mso-height-relative:margin">
            <v:textbox>
              <w:txbxContent>
                <w:p w:rsidR="00D90CC3" w:rsidRPr="00EE5893" w:rsidRDefault="00D90CC3" w:rsidP="00EE5893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90CC3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35pt;margin-top:9.8pt;width:237.3pt;height:32.3pt;z-index:251653632;mso-height-percent:200;mso-height-percent:200;mso-width-relative:margin;mso-height-relative:margin">
            <v:textbox style="mso-fit-shape-to-text:t">
              <w:txbxContent>
                <w:p w:rsidR="00D90CC3" w:rsidRPr="005C618B" w:rsidRDefault="00D90CC3" w:rsidP="005C618B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 xml:space="preserve">Evaluate appropriateness of info for audience, purpose and form </w:t>
                  </w:r>
                </w:p>
              </w:txbxContent>
            </v:textbox>
          </v:shape>
        </w:pict>
      </w:r>
      <w:r w:rsidR="00703A59">
        <w:rPr>
          <w:noProof/>
          <w:lang w:eastAsia="zh-TW"/>
        </w:rPr>
        <w:pict>
          <v:shape id="_x0000_s1035" type="#_x0000_t202" style="position:absolute;margin-left:-44.8pt;margin-top:4.4pt;width:218.5pt;height:37.7pt;z-index:251647488;mso-width-relative:margin;mso-height-relative:margin">
            <v:textbox>
              <w:txbxContent>
                <w:p w:rsidR="00D90CC3" w:rsidRPr="005C618B" w:rsidRDefault="00D90CC3" w:rsidP="005C618B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>Discuss / model language of inquiry</w:t>
                  </w:r>
                </w:p>
              </w:txbxContent>
            </v:textbox>
          </v:shape>
        </w:pict>
      </w:r>
    </w:p>
    <w:p w:rsidR="00D75448" w:rsidRDefault="00703A59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3.55pt;margin-top:2.8pt;width:223.45pt;height:21.4pt;z-index:251658752;mso-height-percent:200;mso-height-percent:200;mso-width-relative:margin;mso-height-relative:margin">
            <v:textbox style="mso-fit-shape-to-text:t">
              <w:txbxContent>
                <w:p w:rsidR="00D90CC3" w:rsidRPr="00EE5893" w:rsidRDefault="00D90CC3" w:rsidP="00EE5893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Pr="00966394" w:rsidRDefault="00D90CC3" w:rsidP="00D75448">
      <w:pPr>
        <w:ind w:left="0" w:firstLine="0"/>
        <w:rPr>
          <w:b/>
        </w:rPr>
      </w:pPr>
      <w:r w:rsidRPr="00966394">
        <w:rPr>
          <w:b/>
          <w:noProof/>
          <w:lang w:eastAsia="zh-TW"/>
        </w:rPr>
        <w:pict>
          <v:shape id="_x0000_s1048" type="#_x0000_t202" style="position:absolute;margin-left:472.75pt;margin-top:5.75pt;width:224.25pt;height:37.5pt;z-index:251659776;mso-width-relative:margin;mso-height-relative:margin">
            <v:textbox>
              <w:txbxContent>
                <w:p w:rsidR="00D90CC3" w:rsidRPr="00D90CC3" w:rsidRDefault="00D90CC3" w:rsidP="00D90CC3">
                  <w:pPr>
                    <w:numPr>
                      <w:ilvl w:val="0"/>
                      <w:numId w:val="15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 xml:space="preserve">Reflect on plan, revise, </w:t>
                  </w:r>
                  <w:proofErr w:type="gramStart"/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>proofread</w:t>
                  </w:r>
                  <w:proofErr w:type="gramEnd"/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 xml:space="preserve">. </w:t>
                  </w:r>
                </w:p>
                <w:p w:rsidR="00D90CC3" w:rsidRPr="00D90CC3" w:rsidRDefault="00D90CC3" w:rsidP="00D90CC3">
                  <w:pPr>
                    <w:numPr>
                      <w:ilvl w:val="0"/>
                      <w:numId w:val="15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 xml:space="preserve">Assess completeness and relevance </w:t>
                  </w:r>
                </w:p>
              </w:txbxContent>
            </v:textbox>
          </v:shape>
        </w:pict>
      </w:r>
      <w:r w:rsidR="005C618B" w:rsidRPr="00966394">
        <w:rPr>
          <w:b/>
          <w:noProof/>
          <w:lang w:eastAsia="zh-TW"/>
        </w:rPr>
        <w:pict>
          <v:shape id="_x0000_s1036" type="#_x0000_t202" style="position:absolute;margin-left:-45.55pt;margin-top:5.75pt;width:219pt;height:41.85pt;z-index:251648512;mso-width-relative:margin;mso-height-relative:margin">
            <v:textbox>
              <w:txbxContent>
                <w:p w:rsidR="00D90CC3" w:rsidRPr="005C618B" w:rsidRDefault="00D90CC3" w:rsidP="005C618B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>Create a plan for collecting and recording info</w:t>
                  </w:r>
                </w:p>
              </w:txbxContent>
            </v:textbox>
          </v:shape>
        </w:pict>
      </w:r>
    </w:p>
    <w:p w:rsidR="00D75448" w:rsidRPr="00966394" w:rsidRDefault="00D90CC3" w:rsidP="00D75448">
      <w:pPr>
        <w:ind w:left="0" w:firstLine="0"/>
        <w:rPr>
          <w:b/>
        </w:rPr>
      </w:pPr>
      <w:r>
        <w:rPr>
          <w:noProof/>
        </w:rPr>
        <w:pict>
          <v:shape id="_x0000_s1066" type="#_x0000_t32" style="position:absolute;margin-left:442.65pt;margin-top:11.55pt;width:26.35pt;height:0;z-index:251677184" o:connectortype="straight">
            <v:stroke endarrow="block"/>
          </v:shape>
        </w:pict>
      </w:r>
      <w:r>
        <w:rPr>
          <w:noProof/>
        </w:rPr>
        <w:pict>
          <v:shape id="_x0000_s1065" type="#_x0000_t32" style="position:absolute;margin-left:174.6pt;margin-top:11.55pt;width:20.25pt;height:0;z-index:251676160" o:connectortype="straight">
            <v:stroke endarrow="block"/>
          </v:shape>
        </w:pict>
      </w:r>
      <w:r>
        <w:rPr>
          <w:noProof/>
          <w:lang w:eastAsia="zh-TW"/>
        </w:rPr>
        <w:pict>
          <v:shape id="_x0000_s1041" type="#_x0000_t202" style="position:absolute;margin-left:205.35pt;margin-top:.3pt;width:236.45pt;height:20.2pt;z-index:251652608;mso-height-percent:200;mso-height-percent:200;mso-width-relative:margin;mso-height-relative:margin">
            <v:textbox style="mso-fit-shape-to-text:t">
              <w:txbxContent>
                <w:p w:rsidR="00D90CC3" w:rsidRPr="005C618B" w:rsidRDefault="00D90CC3" w:rsidP="005C618B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>Follow plan – collect and record info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EF3DEA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4.6pt;margin-top:12.85pt;width:218.5pt;height:33.5pt;z-index:251649536;mso-width-relative:margin;mso-height-relative:margin">
            <v:textbox>
              <w:txbxContent>
                <w:p w:rsidR="00D90CC3" w:rsidRPr="00586918" w:rsidRDefault="00D90CC3" w:rsidP="00586918"/>
              </w:txbxContent>
            </v:textbox>
          </v:shape>
        </w:pict>
      </w:r>
    </w:p>
    <w:p w:rsidR="00D75448" w:rsidRDefault="00D90CC3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4.6pt;margin-top:.3pt;width:226.3pt;height:33.95pt;z-index:251660800;mso-width-relative:margin;mso-height-relative:margin">
            <v:textbox>
              <w:txbxContent>
                <w:p w:rsidR="00D90CC3" w:rsidRPr="00D90CC3" w:rsidRDefault="00D90CC3" w:rsidP="00966394">
                  <w:pPr>
                    <w:ind w:left="0" w:firstLine="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 xml:space="preserve">Cite more than once source </w:t>
                  </w:r>
                </w:p>
                <w:p w:rsidR="00D90CC3" w:rsidRPr="00D90CC3" w:rsidRDefault="00D90CC3" w:rsidP="00966394">
                  <w:pPr>
                    <w:ind w:left="0" w:firstLine="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>(</w:t>
                  </w:r>
                  <w:proofErr w:type="gramStart"/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>bibliography</w:t>
                  </w:r>
                  <w:proofErr w:type="gramEnd"/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 xml:space="preserve">) </w:t>
                  </w:r>
                </w:p>
                <w:p w:rsidR="00D90CC3" w:rsidRDefault="00D90CC3"/>
              </w:txbxContent>
            </v:textbox>
          </v:shape>
        </w:pict>
      </w:r>
      <w:r w:rsidR="00EF3DEA">
        <w:rPr>
          <w:noProof/>
          <w:lang w:eastAsia="zh-TW"/>
        </w:rPr>
        <w:pict>
          <v:shape id="_x0000_s1043" type="#_x0000_t202" style="position:absolute;margin-left:206pt;margin-top:.3pt;width:240.25pt;height:32.65pt;z-index:251654656;mso-width-relative:margin;mso-height-relative:margin">
            <v:textbox>
              <w:txbxContent>
                <w:p w:rsidR="00D90CC3" w:rsidRPr="005C618B" w:rsidRDefault="00D90CC3" w:rsidP="005C618B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>Recognize and avoid plagiarism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03A59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5.4pt;margin-top:12.95pt;width:239.85pt;height:34.8pt;z-index:251655680;mso-width-relative:margin;mso-height-relative:margin">
            <v:textbox>
              <w:txbxContent>
                <w:p w:rsidR="00D90CC3" w:rsidRPr="005C618B" w:rsidRDefault="00D90CC3" w:rsidP="005C618B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>Develop P.O.V</w:t>
                  </w:r>
                </w:p>
                <w:p w:rsidR="00D90CC3" w:rsidRPr="005C618B" w:rsidRDefault="00D90CC3" w:rsidP="005C618B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>Form conclusion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8" type="#_x0000_t202" style="position:absolute;margin-left:-45.55pt;margin-top:12.1pt;width:218.5pt;height:21.4pt;z-index:251650560;mso-height-percent:200;mso-height-percent:200;mso-width-relative:margin;mso-height-relative:margin">
            <v:textbox style="mso-fit-shape-to-text:t">
              <w:txbxContent>
                <w:p w:rsidR="00D90CC3" w:rsidRPr="00EE5893" w:rsidRDefault="00D90CC3" w:rsidP="00EE5893"/>
              </w:txbxContent>
            </v:textbox>
          </v:shape>
        </w:pict>
      </w:r>
    </w:p>
    <w:p w:rsidR="00D75448" w:rsidRDefault="00703A59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3.4pt;margin-top:.85pt;width:227.5pt;height:33.45pt;z-index:251661824;mso-height-percent:200;mso-height-percent:200;mso-width-relative:margin;mso-height-relative:margin">
            <v:textbox style="mso-fit-shape-to-text:t">
              <w:txbxContent>
                <w:p w:rsidR="00D90CC3" w:rsidRPr="00D90CC3" w:rsidRDefault="00D90CC3" w:rsidP="00966394">
                  <w:pPr>
                    <w:ind w:left="0" w:firstLine="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>Share</w:t>
                  </w:r>
                </w:p>
                <w:p w:rsidR="00D90CC3" w:rsidRPr="00D75448" w:rsidRDefault="00D90CC3" w:rsidP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90CC3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</w:p>
    <w:p w:rsidR="00D75448" w:rsidRDefault="00D90CC3" w:rsidP="00D90CC3">
      <w:pPr>
        <w:ind w:left="8640" w:firstLine="720"/>
      </w:pPr>
      <w:r>
        <w:rPr>
          <w:noProof/>
          <w:lang w:eastAsia="zh-TW"/>
        </w:rPr>
        <w:pict>
          <v:shape id="_x0000_s1059" type="#_x0000_t202" style="position:absolute;left:0;text-align:left;margin-left:-44.2pt;margin-top:8.25pt;width:287.3pt;height:98.45pt;z-index:251671040;mso-width-relative:margin;mso-height-relative:margin">
            <v:textbox>
              <w:txbxContent>
                <w:p w:rsidR="00D90CC3" w:rsidRPr="00D90CC3" w:rsidRDefault="00D90CC3" w:rsidP="00D90CC3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>How to use a search engine to find info</w:t>
                  </w:r>
                </w:p>
                <w:p w:rsidR="00D90CC3" w:rsidRPr="00D90CC3" w:rsidRDefault="00D90CC3" w:rsidP="00D90CC3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>How to find library books on a specific topic</w:t>
                  </w:r>
                </w:p>
                <w:p w:rsidR="00D90CC3" w:rsidRPr="00D90CC3" w:rsidRDefault="00D90CC3" w:rsidP="00D90CC3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>Tools for identifying reliable sources</w:t>
                  </w:r>
                </w:p>
                <w:p w:rsidR="00D90CC3" w:rsidRPr="00D90CC3" w:rsidRDefault="00D90CC3" w:rsidP="00D90CC3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>Plagiarism – what i</w:t>
                  </w:r>
                  <w:r w:rsidR="00355CBB">
                    <w:rPr>
                      <w:rFonts w:ascii="Times New Roman" w:hAnsi="Times New Roman"/>
                      <w:sz w:val="21"/>
                      <w:szCs w:val="21"/>
                    </w:rPr>
                    <w:t>t</w:t>
                  </w: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 xml:space="preserve"> is and how to avoid it</w:t>
                  </w:r>
                </w:p>
                <w:p w:rsidR="00D90CC3" w:rsidRPr="00D90CC3" w:rsidRDefault="00D90CC3" w:rsidP="00D90CC3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>Possible points of view, audiences, purposes</w:t>
                  </w:r>
                </w:p>
                <w:p w:rsidR="00D90CC3" w:rsidRDefault="00D90CC3" w:rsidP="00D90CC3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How to complete a bibliography (cite sources)</w:t>
                  </w:r>
                </w:p>
                <w:p w:rsidR="00D90CC3" w:rsidRDefault="00D90CC3" w:rsidP="00D90CC3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How to organize time and info</w:t>
                  </w:r>
                </w:p>
                <w:p w:rsidR="00D90CC3" w:rsidRPr="00D90CC3" w:rsidRDefault="00D90CC3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  <w:p w:rsidR="00D90CC3" w:rsidRDefault="00D90CC3"/>
                <w:p w:rsidR="00D90CC3" w:rsidRDefault="00D90CC3"/>
                <w:p w:rsidR="00D90CC3" w:rsidRDefault="00D90CC3"/>
                <w:p w:rsidR="00D90CC3" w:rsidRDefault="00D90CC3"/>
                <w:p w:rsidR="00D90CC3" w:rsidRDefault="00D90CC3"/>
              </w:txbxContent>
            </v:textbox>
          </v:shape>
        </w:pict>
      </w:r>
      <w:r w:rsidR="00D75448" w:rsidRPr="00D75448">
        <w:rPr>
          <w:u w:val="single"/>
        </w:rPr>
        <w:t>Enduring Understanding</w:t>
      </w:r>
      <w:r w:rsidR="00D75448">
        <w:rPr>
          <w:u w:val="single"/>
        </w:rPr>
        <w:t>s</w:t>
      </w:r>
      <w:r w:rsidR="00D75448" w:rsidRPr="00D75448">
        <w:t xml:space="preserve">   </w:t>
      </w:r>
    </w:p>
    <w:p w:rsidR="00D75448" w:rsidRDefault="008A4B3E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76.5pt;margin-top:4.65pt;width:297.4pt;height:81.95pt;z-index:251672064;mso-width-relative:margin;mso-height-relative:margin">
            <v:textbox>
              <w:txbxContent>
                <w:p w:rsidR="00D90CC3" w:rsidRPr="00355CBB" w:rsidRDefault="00D90CC3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55CBB">
                    <w:rPr>
                      <w:rFonts w:ascii="Times New Roman" w:hAnsi="Times New Roman"/>
                      <w:sz w:val="21"/>
                      <w:szCs w:val="21"/>
                    </w:rPr>
                    <w:t>That there are reliable and unreliable sources of info</w:t>
                  </w:r>
                </w:p>
                <w:p w:rsidR="00D90CC3" w:rsidRPr="00355CBB" w:rsidRDefault="00D90CC3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55CBB">
                    <w:rPr>
                      <w:rFonts w:ascii="Times New Roman" w:hAnsi="Times New Roman"/>
                      <w:sz w:val="21"/>
                      <w:szCs w:val="21"/>
                    </w:rPr>
                    <w:t>A plan guides us as we look for info – without it, we have no direction</w:t>
                  </w:r>
                </w:p>
                <w:p w:rsidR="00355CBB" w:rsidRPr="00355CBB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55CBB">
                    <w:rPr>
                      <w:rFonts w:ascii="Times New Roman" w:hAnsi="Times New Roman"/>
                      <w:sz w:val="21"/>
                      <w:szCs w:val="21"/>
                    </w:rPr>
                    <w:t>Curiosity can encourage/direct research</w:t>
                  </w:r>
                </w:p>
                <w:p w:rsidR="00355CBB" w:rsidRPr="00355CBB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55CBB">
                    <w:rPr>
                      <w:rFonts w:ascii="Times New Roman" w:hAnsi="Times New Roman"/>
                      <w:sz w:val="21"/>
                      <w:szCs w:val="21"/>
                    </w:rPr>
                    <w:t>That seeking feedback help us improve our message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5B5160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95pt;margin-top:3.05pt;width:258pt;height:139.9pt;z-index:251674112;mso-width-percent:400;mso-width-percent:400;mso-width-relative:margin;mso-height-relative:margin">
            <v:textbox>
              <w:txbxContent>
                <w:p w:rsidR="00355CBB" w:rsidRPr="00355CBB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55CBB">
                    <w:rPr>
                      <w:rFonts w:ascii="Times New Roman" w:hAnsi="Times New Roman"/>
                      <w:sz w:val="21"/>
                      <w:szCs w:val="21"/>
                    </w:rPr>
                    <w:t>What do I need to say I discover?</w:t>
                  </w:r>
                </w:p>
                <w:p w:rsidR="00355CBB" w:rsidRPr="00355CBB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55CBB">
                    <w:rPr>
                      <w:rFonts w:ascii="Times New Roman" w:hAnsi="Times New Roman"/>
                      <w:sz w:val="21"/>
                      <w:szCs w:val="21"/>
                    </w:rPr>
                    <w:t xml:space="preserve">How can I communicate my finding to others? </w:t>
                  </w:r>
                </w:p>
                <w:p w:rsidR="00355CBB" w:rsidRPr="00355CBB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55CBB">
                    <w:rPr>
                      <w:rFonts w:ascii="Times New Roman" w:hAnsi="Times New Roman"/>
                      <w:sz w:val="21"/>
                      <w:szCs w:val="21"/>
                    </w:rPr>
                    <w:t xml:space="preserve">How do I know the difference between reliable and unreliable sources? </w:t>
                  </w:r>
                </w:p>
                <w:p w:rsidR="00355CBB" w:rsidRPr="00355CBB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55CBB">
                    <w:rPr>
                      <w:rFonts w:ascii="Times New Roman" w:hAnsi="Times New Roman"/>
                      <w:sz w:val="21"/>
                      <w:szCs w:val="21"/>
                    </w:rPr>
                    <w:t xml:space="preserve">Why edit &amp; revise?  </w:t>
                  </w:r>
                </w:p>
                <w:p w:rsidR="00355CBB" w:rsidRPr="00355CBB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55CBB">
                    <w:rPr>
                      <w:rFonts w:ascii="Times New Roman" w:hAnsi="Times New Roman"/>
                      <w:sz w:val="21"/>
                      <w:szCs w:val="21"/>
                    </w:rPr>
                    <w:t xml:space="preserve">Why seek feedback? </w:t>
                  </w:r>
                </w:p>
                <w:p w:rsidR="00D90CC3" w:rsidRPr="00EE5893" w:rsidRDefault="00D90CC3" w:rsidP="00EE5893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85pt;margin-top:7.95pt;width:258.05pt;height:127.9pt;z-index:251673088;mso-width-percent:400;mso-width-percent:400;mso-width-relative:margin;mso-height-relative:margin">
            <v:textbox>
              <w:txbxContent>
                <w:p w:rsidR="00355CBB" w:rsidRPr="00D90CC3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>Create a plan complete with questions</w:t>
                  </w:r>
                </w:p>
                <w:p w:rsidR="00355CBB" w:rsidRPr="00D90CC3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>Access a variety of info sources</w:t>
                  </w:r>
                </w:p>
                <w:p w:rsidR="00355CBB" w:rsidRPr="00D90CC3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 xml:space="preserve">Record facts/info along with source info (for bibliography) </w:t>
                  </w:r>
                </w:p>
                <w:p w:rsidR="00355CBB" w:rsidRPr="00D90CC3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 xml:space="preserve">Share finding with others (audience &amp; purpose) </w:t>
                  </w:r>
                </w:p>
                <w:p w:rsidR="00355CBB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 xml:space="preserve">Reflect on report, seek &amp; receive feedback </w:t>
                  </w:r>
                </w:p>
                <w:p w:rsidR="00355CBB" w:rsidRPr="00D90CC3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Revise/proof </w:t>
                  </w:r>
                </w:p>
                <w:p w:rsidR="00355CBB" w:rsidRDefault="00355CBB" w:rsidP="00355CBB">
                  <w:pPr>
                    <w:ind w:left="360" w:firstLine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  <w:p w:rsidR="00D90CC3" w:rsidRPr="00EE5893" w:rsidRDefault="00D90CC3" w:rsidP="00355CBB">
                  <w:pPr>
                    <w:ind w:left="0" w:firstLine="0"/>
                    <w:rPr>
                      <w:szCs w:val="21"/>
                    </w:rPr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5B5160" w:rsidRDefault="005B5160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D90CC3" w:rsidRPr="00EE5893" w:rsidRDefault="00355CBB" w:rsidP="00355CBB">
                  <w:pPr>
                    <w:ind w:left="0" w:firstLine="0"/>
                  </w:pPr>
                  <w:r>
                    <w:t>CC6.3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2848;mso-width-percent:400;mso-height-percent:200;mso-width-percent:400;mso-height-percent:200;mso-width-relative:margin;mso-height-relative:margin">
            <v:textbox style="mso-fit-shape-to-text:t">
              <w:txbxContent>
                <w:p w:rsidR="00D90CC3" w:rsidRPr="00EE5893" w:rsidRDefault="00355CBB" w:rsidP="00355CBB">
                  <w:pPr>
                    <w:ind w:left="0" w:firstLine="0"/>
                  </w:pPr>
                  <w:r>
                    <w:t>CC6.6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D90CC3" w:rsidRPr="00EE5893" w:rsidRDefault="00355CBB" w:rsidP="00355CBB">
                  <w:pPr>
                    <w:ind w:left="0" w:firstLine="0"/>
                  </w:pPr>
                  <w:r>
                    <w:t>CR6.1, 6.2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1pt;height:21.4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D90CC3" w:rsidRPr="00EE5893" w:rsidRDefault="00355CBB" w:rsidP="00355CBB">
                  <w:pPr>
                    <w:ind w:left="0" w:firstLine="0"/>
                  </w:pPr>
                  <w:r>
                    <w:t>CC6.9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D90CC3" w:rsidRPr="00EE5893" w:rsidRDefault="00355CBB" w:rsidP="00355CBB">
                  <w:pPr>
                    <w:ind w:left="0" w:firstLine="0"/>
                  </w:pPr>
                  <w:r>
                    <w:t>AR6.1, 6.2, 6.3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D90CC3" w:rsidRPr="00EE5893" w:rsidRDefault="00355CBB" w:rsidP="00355CBB">
                  <w:pPr>
                    <w:ind w:left="0" w:firstLine="0"/>
                  </w:pPr>
                  <w:r>
                    <w:t>CC6.2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D90CC3" w:rsidRPr="00EE5893" w:rsidRDefault="00D90CC3" w:rsidP="00EE5893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1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D90CC3" w:rsidRPr="00EE5893" w:rsidRDefault="00355CBB" w:rsidP="00355CBB">
                  <w:pPr>
                    <w:ind w:left="0" w:firstLine="0"/>
                  </w:pPr>
                  <w:r>
                    <w:t>CC6.1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3817"/>
    <w:multiLevelType w:val="hybridMultilevel"/>
    <w:tmpl w:val="5D86395A"/>
    <w:lvl w:ilvl="0" w:tplc="9160A90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136C5F"/>
    <w:multiLevelType w:val="hybridMultilevel"/>
    <w:tmpl w:val="02FA6AA6"/>
    <w:lvl w:ilvl="0" w:tplc="88D6ED8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090CBB"/>
    <w:multiLevelType w:val="hybridMultilevel"/>
    <w:tmpl w:val="4DEA730C"/>
    <w:lvl w:ilvl="0" w:tplc="51883E96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C344DF"/>
    <w:multiLevelType w:val="hybridMultilevel"/>
    <w:tmpl w:val="F11C5C0A"/>
    <w:lvl w:ilvl="0" w:tplc="AB28C2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54FF0"/>
    <w:multiLevelType w:val="hybridMultilevel"/>
    <w:tmpl w:val="C3367EFE"/>
    <w:lvl w:ilvl="0" w:tplc="E526A6D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C62E3C"/>
    <w:multiLevelType w:val="hybridMultilevel"/>
    <w:tmpl w:val="EF8C5364"/>
    <w:lvl w:ilvl="0" w:tplc="11507A0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33585A"/>
    <w:multiLevelType w:val="hybridMultilevel"/>
    <w:tmpl w:val="C8ECC366"/>
    <w:lvl w:ilvl="0" w:tplc="1DD2784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9322BD"/>
    <w:multiLevelType w:val="hybridMultilevel"/>
    <w:tmpl w:val="733C518A"/>
    <w:lvl w:ilvl="0" w:tplc="296C9624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C74560C"/>
    <w:multiLevelType w:val="hybridMultilevel"/>
    <w:tmpl w:val="8B12D2A2"/>
    <w:lvl w:ilvl="0" w:tplc="D6480E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015AF8"/>
    <w:multiLevelType w:val="hybridMultilevel"/>
    <w:tmpl w:val="340C1FF4"/>
    <w:lvl w:ilvl="0" w:tplc="56C090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1B44E1"/>
    <w:multiLevelType w:val="hybridMultilevel"/>
    <w:tmpl w:val="A052E9F0"/>
    <w:lvl w:ilvl="0" w:tplc="D80E52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ED12AD"/>
    <w:multiLevelType w:val="hybridMultilevel"/>
    <w:tmpl w:val="B32C4A68"/>
    <w:lvl w:ilvl="0" w:tplc="CB3A18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9F7DB3"/>
    <w:multiLevelType w:val="hybridMultilevel"/>
    <w:tmpl w:val="588C4A12"/>
    <w:lvl w:ilvl="0" w:tplc="BB961216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8E1513E"/>
    <w:multiLevelType w:val="hybridMultilevel"/>
    <w:tmpl w:val="1C4E5DAA"/>
    <w:lvl w:ilvl="0" w:tplc="3D3466D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8F30AB"/>
    <w:multiLevelType w:val="hybridMultilevel"/>
    <w:tmpl w:val="30C8B494"/>
    <w:lvl w:ilvl="0" w:tplc="771E15B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F8D4CFC"/>
    <w:multiLevelType w:val="hybridMultilevel"/>
    <w:tmpl w:val="6D52535C"/>
    <w:lvl w:ilvl="0" w:tplc="CB3A18D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C786810"/>
    <w:multiLevelType w:val="hybridMultilevel"/>
    <w:tmpl w:val="1FB4A9E6"/>
    <w:lvl w:ilvl="0" w:tplc="36048A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5"/>
  </w:num>
  <w:num w:numId="5">
    <w:abstractNumId w:val="1"/>
  </w:num>
  <w:num w:numId="6">
    <w:abstractNumId w:val="5"/>
  </w:num>
  <w:num w:numId="7">
    <w:abstractNumId w:val="13"/>
  </w:num>
  <w:num w:numId="8">
    <w:abstractNumId w:val="12"/>
  </w:num>
  <w:num w:numId="9">
    <w:abstractNumId w:val="0"/>
  </w:num>
  <w:num w:numId="10">
    <w:abstractNumId w:val="8"/>
  </w:num>
  <w:num w:numId="11">
    <w:abstractNumId w:val="16"/>
  </w:num>
  <w:num w:numId="12">
    <w:abstractNumId w:val="3"/>
  </w:num>
  <w:num w:numId="13">
    <w:abstractNumId w:val="14"/>
  </w:num>
  <w:num w:numId="14">
    <w:abstractNumId w:val="2"/>
  </w:num>
  <w:num w:numId="15">
    <w:abstractNumId w:val="7"/>
  </w:num>
  <w:num w:numId="16">
    <w:abstractNumId w:val="6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47F74"/>
    <w:rsid w:val="000A600B"/>
    <w:rsid w:val="00116FD6"/>
    <w:rsid w:val="00247F44"/>
    <w:rsid w:val="002B31A7"/>
    <w:rsid w:val="00355CBB"/>
    <w:rsid w:val="003F1D45"/>
    <w:rsid w:val="004063D2"/>
    <w:rsid w:val="004105A3"/>
    <w:rsid w:val="0046544F"/>
    <w:rsid w:val="00486C2C"/>
    <w:rsid w:val="00586918"/>
    <w:rsid w:val="005B5160"/>
    <w:rsid w:val="005C618B"/>
    <w:rsid w:val="006F508B"/>
    <w:rsid w:val="00703A59"/>
    <w:rsid w:val="00734A1A"/>
    <w:rsid w:val="007C218B"/>
    <w:rsid w:val="008A4B3E"/>
    <w:rsid w:val="00914C9A"/>
    <w:rsid w:val="00966394"/>
    <w:rsid w:val="009C1EEF"/>
    <w:rsid w:val="00A157C5"/>
    <w:rsid w:val="00B07908"/>
    <w:rsid w:val="00B34D05"/>
    <w:rsid w:val="00C05D7C"/>
    <w:rsid w:val="00C56007"/>
    <w:rsid w:val="00D75448"/>
    <w:rsid w:val="00D7758B"/>
    <w:rsid w:val="00D90CC3"/>
    <w:rsid w:val="00E70682"/>
    <w:rsid w:val="00EE5893"/>
    <w:rsid w:val="00EF3DEA"/>
    <w:rsid w:val="00F0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65"/>
        <o:r id="V:Rule10" type="connector" idref="#_x0000_s106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2B2DD5C9E7F4B8414FAC7C5676D0F" ma:contentTypeVersion="0" ma:contentTypeDescription="Create a new document." ma:contentTypeScope="" ma:versionID="17e70159b0ec59bca736828b9431dd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1EF606-87C5-4F68-8DF6-8ABB91821AF8}"/>
</file>

<file path=customXml/itemProps2.xml><?xml version="1.0" encoding="utf-8"?>
<ds:datastoreItem xmlns:ds="http://schemas.openxmlformats.org/officeDocument/2006/customXml" ds:itemID="{33C15ECD-31D9-4A6F-98E2-814CAC8CD36A}"/>
</file>

<file path=customXml/itemProps3.xml><?xml version="1.0" encoding="utf-8"?>
<ds:datastoreItem xmlns:ds="http://schemas.openxmlformats.org/officeDocument/2006/customXml" ds:itemID="{82416ABA-6D15-403A-8476-E840E2BE44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2012-05-18T20:35:00Z</dcterms:created>
  <dcterms:modified xsi:type="dcterms:W3CDTF">2012-05-18T20:35:00Z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0x010100B652B2DD5C9E7F4B8414FAC7C5676D0F</vt:lpwstr>
  </property>
</Properties>
</file>