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491B2" w14:textId="77777777" w:rsidR="00D7758B" w:rsidRDefault="00B96504" w:rsidP="00BB7355">
      <w:pPr>
        <w:rPr>
          <w:sz w:val="28"/>
          <w:szCs w:val="28"/>
        </w:rPr>
      </w:pPr>
      <w:r w:rsidRPr="00B96504">
        <w:rPr>
          <w:noProof/>
          <w:sz w:val="28"/>
          <w:szCs w:val="28"/>
        </w:rPr>
        <w:drawing>
          <wp:inline distT="0" distB="0" distL="0" distR="0" wp14:anchorId="0A649212" wp14:editId="0A649213">
            <wp:extent cx="533400" cy="304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33400" cy="304800"/>
                    </a:xfrm>
                    <a:prstGeom prst="rect">
                      <a:avLst/>
                    </a:prstGeom>
                    <a:noFill/>
                    <a:ln w="9525">
                      <a:noFill/>
                      <a:miter lim="800000"/>
                      <a:headEnd/>
                      <a:tailEnd/>
                    </a:ln>
                  </pic:spPr>
                </pic:pic>
              </a:graphicData>
            </a:graphic>
          </wp:inline>
        </w:drawing>
      </w:r>
      <w:r w:rsidR="005A06C5" w:rsidRPr="00BA471F">
        <w:rPr>
          <w:sz w:val="28"/>
          <w:szCs w:val="28"/>
        </w:rPr>
        <w:t xml:space="preserve"> </w:t>
      </w:r>
      <w:r>
        <w:rPr>
          <w:b/>
          <w:sz w:val="28"/>
          <w:szCs w:val="28"/>
        </w:rPr>
        <w:t xml:space="preserve">Reading/ Viewing </w:t>
      </w:r>
      <w:r w:rsidR="00CA2D70" w:rsidRPr="00BA471F">
        <w:rPr>
          <w:b/>
          <w:sz w:val="28"/>
          <w:szCs w:val="28"/>
        </w:rPr>
        <w:t>Informational Texts-Grade 6</w:t>
      </w:r>
      <w:r w:rsidR="00BB7355" w:rsidRPr="00BA471F">
        <w:rPr>
          <w:sz w:val="28"/>
          <w:szCs w:val="28"/>
        </w:rPr>
        <w:t xml:space="preserve">        Name</w:t>
      </w:r>
      <w:r w:rsidR="00BA471F" w:rsidRPr="00BA471F">
        <w:rPr>
          <w:sz w:val="28"/>
          <w:szCs w:val="28"/>
        </w:rPr>
        <w:t>:</w:t>
      </w:r>
    </w:p>
    <w:p w14:paraId="0A6491B3" w14:textId="77777777" w:rsidR="0081275D" w:rsidRPr="00BA471F" w:rsidRDefault="0081275D" w:rsidP="00BB7355">
      <w:pPr>
        <w:rPr>
          <w:sz w:val="28"/>
          <w:szCs w:val="28"/>
        </w:rPr>
      </w:pPr>
    </w:p>
    <w:tbl>
      <w:tblPr>
        <w:tblW w:w="1476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1843"/>
        <w:gridCol w:w="3287"/>
        <w:gridCol w:w="2340"/>
        <w:gridCol w:w="3420"/>
        <w:gridCol w:w="2970"/>
      </w:tblGrid>
      <w:tr w:rsidR="0081275D" w:rsidRPr="00BB7355" w14:paraId="0A6491BA" w14:textId="77777777" w:rsidTr="0081275D">
        <w:trPr>
          <w:cantSplit/>
          <w:trHeight w:val="917"/>
        </w:trPr>
        <w:tc>
          <w:tcPr>
            <w:tcW w:w="900" w:type="dxa"/>
            <w:shd w:val="clear" w:color="auto" w:fill="BFBFBF" w:themeFill="background1" w:themeFillShade="BF"/>
          </w:tcPr>
          <w:p w14:paraId="0A6491B4" w14:textId="77777777" w:rsidR="0081275D" w:rsidRPr="00BB7355" w:rsidRDefault="0081275D" w:rsidP="00BB7355">
            <w:pPr>
              <w:ind w:left="0" w:firstLine="0"/>
              <w:rPr>
                <w:sz w:val="32"/>
                <w:szCs w:val="32"/>
              </w:rPr>
            </w:pPr>
          </w:p>
        </w:tc>
        <w:tc>
          <w:tcPr>
            <w:tcW w:w="1843" w:type="dxa"/>
            <w:shd w:val="clear" w:color="auto" w:fill="BFBFBF" w:themeFill="background1" w:themeFillShade="BF"/>
          </w:tcPr>
          <w:p w14:paraId="0A6491B5" w14:textId="77777777" w:rsidR="0081275D" w:rsidRPr="00BB7355" w:rsidRDefault="0081275D" w:rsidP="00BB7355">
            <w:pPr>
              <w:ind w:left="0" w:firstLine="0"/>
              <w:rPr>
                <w:sz w:val="32"/>
                <w:szCs w:val="32"/>
              </w:rPr>
            </w:pPr>
          </w:p>
        </w:tc>
        <w:tc>
          <w:tcPr>
            <w:tcW w:w="3287" w:type="dxa"/>
            <w:shd w:val="clear" w:color="auto" w:fill="BFBFBF" w:themeFill="background1" w:themeFillShade="BF"/>
          </w:tcPr>
          <w:p w14:paraId="0A6491B6" w14:textId="77777777" w:rsidR="0081275D" w:rsidRPr="00BB7355" w:rsidRDefault="0081275D" w:rsidP="00BC699E">
            <w:pPr>
              <w:ind w:left="0" w:firstLine="0"/>
              <w:rPr>
                <w:sz w:val="32"/>
                <w:szCs w:val="32"/>
              </w:rPr>
            </w:pPr>
            <w:r>
              <w:rPr>
                <w:b/>
              </w:rPr>
              <w:t>Fully meeting expectations, with enriched understanding (EU)</w:t>
            </w:r>
          </w:p>
        </w:tc>
        <w:tc>
          <w:tcPr>
            <w:tcW w:w="2340" w:type="dxa"/>
            <w:shd w:val="clear" w:color="auto" w:fill="BFBFBF" w:themeFill="background1" w:themeFillShade="BF"/>
          </w:tcPr>
          <w:p w14:paraId="0A6491B7" w14:textId="77777777" w:rsidR="0081275D" w:rsidRPr="00BB7355" w:rsidRDefault="0081275D" w:rsidP="00BC699E">
            <w:pPr>
              <w:ind w:left="0" w:firstLine="0"/>
              <w:rPr>
                <w:sz w:val="32"/>
                <w:szCs w:val="32"/>
              </w:rPr>
            </w:pPr>
            <w:r>
              <w:rPr>
                <w:b/>
              </w:rPr>
              <w:t>Fully meeting grade level expectations (FM)</w:t>
            </w:r>
          </w:p>
        </w:tc>
        <w:tc>
          <w:tcPr>
            <w:tcW w:w="3420" w:type="dxa"/>
            <w:shd w:val="clear" w:color="auto" w:fill="BFBFBF" w:themeFill="background1" w:themeFillShade="BF"/>
          </w:tcPr>
          <w:p w14:paraId="0A6491B8" w14:textId="77777777" w:rsidR="0081275D" w:rsidRPr="00BB7355" w:rsidRDefault="0081275D" w:rsidP="00BC699E">
            <w:pPr>
              <w:ind w:left="0" w:firstLine="0"/>
              <w:rPr>
                <w:sz w:val="32"/>
                <w:szCs w:val="32"/>
              </w:rPr>
            </w:pPr>
            <w:r>
              <w:rPr>
                <w:b/>
              </w:rPr>
              <w:t>Mostly meeting grade level expectations (MM)</w:t>
            </w:r>
          </w:p>
        </w:tc>
        <w:tc>
          <w:tcPr>
            <w:tcW w:w="2970" w:type="dxa"/>
            <w:shd w:val="clear" w:color="auto" w:fill="BFBFBF" w:themeFill="background1" w:themeFillShade="BF"/>
          </w:tcPr>
          <w:p w14:paraId="0A6491B9" w14:textId="77777777" w:rsidR="0081275D" w:rsidRPr="00521A71" w:rsidRDefault="0081275D" w:rsidP="00BC699E">
            <w:pPr>
              <w:ind w:left="0" w:firstLine="0"/>
              <w:rPr>
                <w:b/>
              </w:rPr>
            </w:pPr>
            <w:r>
              <w:rPr>
                <w:b/>
              </w:rPr>
              <w:t>Not yet meeting grade level expectations (NY)</w:t>
            </w:r>
          </w:p>
        </w:tc>
      </w:tr>
      <w:tr w:rsidR="0081275D" w:rsidRPr="003F3E6C" w14:paraId="0A6491C4" w14:textId="77777777" w:rsidTr="0081275D">
        <w:trPr>
          <w:cantSplit/>
          <w:trHeight w:val="1134"/>
        </w:trPr>
        <w:tc>
          <w:tcPr>
            <w:tcW w:w="900" w:type="dxa"/>
            <w:vMerge w:val="restart"/>
            <w:shd w:val="clear" w:color="auto" w:fill="BFBFBF" w:themeFill="background1" w:themeFillShade="BF"/>
            <w:textDirection w:val="btLr"/>
            <w:vAlign w:val="center"/>
          </w:tcPr>
          <w:p w14:paraId="0A6491BB" w14:textId="77777777" w:rsidR="0081275D" w:rsidRPr="00052B6D" w:rsidRDefault="0081275D" w:rsidP="00052B6D">
            <w:pPr>
              <w:ind w:left="113" w:right="113" w:firstLine="0"/>
              <w:jc w:val="center"/>
              <w:rPr>
                <w:b/>
                <w:sz w:val="32"/>
                <w:szCs w:val="32"/>
              </w:rPr>
            </w:pPr>
            <w:r>
              <w:rPr>
                <w:b/>
                <w:sz w:val="32"/>
                <w:szCs w:val="32"/>
              </w:rPr>
              <w:t>Ideas and Information</w:t>
            </w:r>
          </w:p>
        </w:tc>
        <w:tc>
          <w:tcPr>
            <w:tcW w:w="1843" w:type="dxa"/>
            <w:shd w:val="clear" w:color="auto" w:fill="D9D9D9" w:themeFill="background1" w:themeFillShade="D9"/>
          </w:tcPr>
          <w:p w14:paraId="0A6491BC" w14:textId="77777777" w:rsidR="0081275D" w:rsidRPr="003F3E6C" w:rsidRDefault="0081275D" w:rsidP="00BB7355">
            <w:pPr>
              <w:ind w:left="0" w:firstLine="0"/>
              <w:rPr>
                <w:b/>
                <w:sz w:val="20"/>
                <w:szCs w:val="20"/>
              </w:rPr>
            </w:pPr>
            <w:r w:rsidRPr="003F3E6C">
              <w:rPr>
                <w:b/>
                <w:sz w:val="20"/>
                <w:szCs w:val="20"/>
              </w:rPr>
              <w:t>Determine Essential Purpose and Key Ideas</w:t>
            </w:r>
          </w:p>
          <w:p w14:paraId="0A6491BD" w14:textId="77777777" w:rsidR="0081275D" w:rsidRPr="003F3E6C" w:rsidRDefault="0081275D" w:rsidP="00BB7355">
            <w:pPr>
              <w:ind w:left="0" w:firstLine="0"/>
              <w:rPr>
                <w:sz w:val="20"/>
                <w:szCs w:val="20"/>
              </w:rPr>
            </w:pPr>
          </w:p>
          <w:p w14:paraId="0A6491BE" w14:textId="77777777" w:rsidR="0081275D" w:rsidRPr="003F3E6C" w:rsidRDefault="0081275D" w:rsidP="00BB7355">
            <w:pPr>
              <w:ind w:left="0" w:firstLine="0"/>
              <w:rPr>
                <w:sz w:val="20"/>
                <w:szCs w:val="20"/>
              </w:rPr>
            </w:pPr>
          </w:p>
          <w:p w14:paraId="0A6491BF" w14:textId="77777777" w:rsidR="0081275D" w:rsidRPr="003F3E6C" w:rsidRDefault="0081275D" w:rsidP="00BB7355">
            <w:pPr>
              <w:ind w:left="0" w:firstLine="0"/>
              <w:rPr>
                <w:sz w:val="20"/>
                <w:szCs w:val="20"/>
              </w:rPr>
            </w:pPr>
          </w:p>
        </w:tc>
        <w:tc>
          <w:tcPr>
            <w:tcW w:w="3287" w:type="dxa"/>
          </w:tcPr>
          <w:p w14:paraId="0A6491C0" w14:textId="77777777" w:rsidR="0081275D" w:rsidRPr="003F3E6C" w:rsidRDefault="0081275D" w:rsidP="00BB7355">
            <w:pPr>
              <w:ind w:left="0" w:firstLine="0"/>
              <w:rPr>
                <w:sz w:val="20"/>
                <w:szCs w:val="20"/>
              </w:rPr>
            </w:pPr>
            <w:r w:rsidRPr="003F3E6C">
              <w:rPr>
                <w:sz w:val="20"/>
                <w:szCs w:val="20"/>
              </w:rPr>
              <w:t>With a high degree of effectiveness</w:t>
            </w:r>
            <w:r>
              <w:rPr>
                <w:sz w:val="20"/>
                <w:szCs w:val="20"/>
              </w:rPr>
              <w:t>, you are able to identify the author’s purpose and key ideas. You can also make connections between the purpose and key ideas and other elements of the text.</w:t>
            </w:r>
          </w:p>
        </w:tc>
        <w:tc>
          <w:tcPr>
            <w:tcW w:w="2340" w:type="dxa"/>
            <w:shd w:val="clear" w:color="auto" w:fill="D9D9D9" w:themeFill="background1" w:themeFillShade="D9"/>
          </w:tcPr>
          <w:p w14:paraId="0A6491C1" w14:textId="77777777" w:rsidR="0081275D" w:rsidRPr="003F3E6C" w:rsidRDefault="0081275D" w:rsidP="00BB7355">
            <w:pPr>
              <w:ind w:left="0" w:firstLine="0"/>
              <w:rPr>
                <w:sz w:val="20"/>
                <w:szCs w:val="20"/>
              </w:rPr>
            </w:pPr>
            <w:r w:rsidRPr="003F3E6C">
              <w:rPr>
                <w:sz w:val="20"/>
                <w:szCs w:val="20"/>
              </w:rPr>
              <w:t>You can identify the author’s purpose and key ideas with a considerable effectiveness</w:t>
            </w:r>
            <w:r>
              <w:rPr>
                <w:sz w:val="20"/>
                <w:szCs w:val="20"/>
              </w:rPr>
              <w:t>.</w:t>
            </w:r>
          </w:p>
        </w:tc>
        <w:tc>
          <w:tcPr>
            <w:tcW w:w="3420" w:type="dxa"/>
          </w:tcPr>
          <w:p w14:paraId="0A6491C2" w14:textId="77777777" w:rsidR="0081275D" w:rsidRPr="003F3E6C" w:rsidRDefault="0081275D" w:rsidP="00166355">
            <w:pPr>
              <w:ind w:left="0" w:firstLine="0"/>
              <w:rPr>
                <w:sz w:val="20"/>
                <w:szCs w:val="20"/>
              </w:rPr>
            </w:pPr>
            <w:r w:rsidRPr="003F3E6C">
              <w:rPr>
                <w:sz w:val="20"/>
                <w:szCs w:val="20"/>
              </w:rPr>
              <w:t xml:space="preserve">With </w:t>
            </w:r>
            <w:r>
              <w:rPr>
                <w:sz w:val="20"/>
                <w:szCs w:val="20"/>
              </w:rPr>
              <w:t xml:space="preserve">help, you are mostly able to identify the author’s purpose and key ideas. Spend some time reading the text again and explaining it to someone else to see if you are able to identify the key ideas on your own. </w:t>
            </w:r>
          </w:p>
        </w:tc>
        <w:tc>
          <w:tcPr>
            <w:tcW w:w="2970" w:type="dxa"/>
          </w:tcPr>
          <w:p w14:paraId="0A6491C3" w14:textId="77777777" w:rsidR="0081275D" w:rsidRPr="003F3E6C" w:rsidRDefault="0081275D" w:rsidP="00BB7355">
            <w:pPr>
              <w:ind w:left="0" w:firstLine="0"/>
              <w:rPr>
                <w:sz w:val="20"/>
                <w:szCs w:val="20"/>
              </w:rPr>
            </w:pPr>
            <w:r w:rsidRPr="003F3E6C">
              <w:rPr>
                <w:sz w:val="20"/>
                <w:szCs w:val="20"/>
                <w:u w:val="single"/>
              </w:rPr>
              <w:t>Think</w:t>
            </w:r>
            <w:r w:rsidRPr="003F3E6C">
              <w:rPr>
                <w:sz w:val="20"/>
                <w:szCs w:val="20"/>
              </w:rPr>
              <w:t>: What is the author’s purpose?  What are the key ideas</w:t>
            </w:r>
            <w:r>
              <w:rPr>
                <w:sz w:val="20"/>
                <w:szCs w:val="20"/>
              </w:rPr>
              <w:t>? How does the author create their message throughout the text? What parts are most important?</w:t>
            </w:r>
          </w:p>
        </w:tc>
      </w:tr>
      <w:tr w:rsidR="0081275D" w:rsidRPr="003F3E6C" w14:paraId="0A6491CD" w14:textId="77777777" w:rsidTr="0081275D">
        <w:trPr>
          <w:cantSplit/>
          <w:trHeight w:val="1565"/>
        </w:trPr>
        <w:tc>
          <w:tcPr>
            <w:tcW w:w="900" w:type="dxa"/>
            <w:vMerge/>
            <w:shd w:val="clear" w:color="auto" w:fill="BFBFBF" w:themeFill="background1" w:themeFillShade="BF"/>
          </w:tcPr>
          <w:p w14:paraId="0A6491C5" w14:textId="77777777" w:rsidR="0081275D" w:rsidRPr="003F3E6C" w:rsidRDefault="0081275D" w:rsidP="00BB7355">
            <w:pPr>
              <w:ind w:left="0" w:firstLine="0"/>
              <w:rPr>
                <w:b/>
                <w:sz w:val="20"/>
                <w:szCs w:val="20"/>
              </w:rPr>
            </w:pPr>
          </w:p>
        </w:tc>
        <w:tc>
          <w:tcPr>
            <w:tcW w:w="1843" w:type="dxa"/>
            <w:shd w:val="clear" w:color="auto" w:fill="D9D9D9" w:themeFill="background1" w:themeFillShade="D9"/>
          </w:tcPr>
          <w:p w14:paraId="0A6491C6" w14:textId="77777777" w:rsidR="0081275D" w:rsidRPr="003F3E6C" w:rsidRDefault="0081275D" w:rsidP="00BB7355">
            <w:pPr>
              <w:ind w:left="0" w:firstLine="0"/>
              <w:rPr>
                <w:b/>
                <w:sz w:val="20"/>
                <w:szCs w:val="20"/>
              </w:rPr>
            </w:pPr>
            <w:r w:rsidRPr="003F3E6C">
              <w:rPr>
                <w:b/>
                <w:sz w:val="20"/>
                <w:szCs w:val="20"/>
              </w:rPr>
              <w:t>Identify Supporting Details, Reasons and Arguments</w:t>
            </w:r>
          </w:p>
          <w:p w14:paraId="0A6491C7" w14:textId="77777777" w:rsidR="0081275D" w:rsidRPr="003F3E6C" w:rsidRDefault="0081275D" w:rsidP="00BB7355">
            <w:pPr>
              <w:ind w:left="0" w:firstLine="0"/>
              <w:rPr>
                <w:sz w:val="20"/>
                <w:szCs w:val="20"/>
              </w:rPr>
            </w:pPr>
          </w:p>
          <w:p w14:paraId="0A6491C8" w14:textId="77777777" w:rsidR="0081275D" w:rsidRPr="003F3E6C" w:rsidRDefault="0081275D" w:rsidP="00BB7355">
            <w:pPr>
              <w:ind w:left="0" w:firstLine="0"/>
              <w:rPr>
                <w:sz w:val="20"/>
                <w:szCs w:val="20"/>
              </w:rPr>
            </w:pPr>
          </w:p>
        </w:tc>
        <w:tc>
          <w:tcPr>
            <w:tcW w:w="3287" w:type="dxa"/>
          </w:tcPr>
          <w:p w14:paraId="0A6491C9" w14:textId="77777777" w:rsidR="0081275D" w:rsidRPr="003F3E6C" w:rsidRDefault="0081275D" w:rsidP="00BB7355">
            <w:pPr>
              <w:ind w:left="0" w:firstLine="0"/>
              <w:rPr>
                <w:sz w:val="20"/>
                <w:szCs w:val="20"/>
              </w:rPr>
            </w:pPr>
            <w:r w:rsidRPr="003F3E6C">
              <w:rPr>
                <w:sz w:val="20"/>
                <w:szCs w:val="20"/>
              </w:rPr>
              <w:t>With a high degree of effectiveness</w:t>
            </w:r>
            <w:r>
              <w:rPr>
                <w:sz w:val="20"/>
                <w:szCs w:val="20"/>
              </w:rPr>
              <w:t xml:space="preserve">, you can thoroughly discuss the details, reasons and arguments the author uses to develop and support the message. </w:t>
            </w:r>
          </w:p>
        </w:tc>
        <w:tc>
          <w:tcPr>
            <w:tcW w:w="2340" w:type="dxa"/>
            <w:shd w:val="clear" w:color="auto" w:fill="D9D9D9" w:themeFill="background1" w:themeFillShade="D9"/>
          </w:tcPr>
          <w:p w14:paraId="0A6491CA" w14:textId="77777777" w:rsidR="0081275D" w:rsidRPr="003F3E6C" w:rsidRDefault="0081275D" w:rsidP="00DD111E">
            <w:pPr>
              <w:ind w:left="0" w:firstLine="0"/>
              <w:rPr>
                <w:sz w:val="20"/>
                <w:szCs w:val="20"/>
              </w:rPr>
            </w:pPr>
            <w:r w:rsidRPr="003F3E6C">
              <w:rPr>
                <w:sz w:val="20"/>
                <w:szCs w:val="20"/>
              </w:rPr>
              <w:t xml:space="preserve">You are </w:t>
            </w:r>
            <w:r>
              <w:rPr>
                <w:sz w:val="20"/>
                <w:szCs w:val="20"/>
              </w:rPr>
              <w:t>independently</w:t>
            </w:r>
            <w:r w:rsidRPr="003F3E6C">
              <w:rPr>
                <w:sz w:val="20"/>
                <w:szCs w:val="20"/>
              </w:rPr>
              <w:t xml:space="preserve"> able to identify the details, reasons and/or arguments that support the main idea</w:t>
            </w:r>
            <w:r>
              <w:rPr>
                <w:sz w:val="20"/>
                <w:szCs w:val="20"/>
              </w:rPr>
              <w:t>.</w:t>
            </w:r>
          </w:p>
        </w:tc>
        <w:tc>
          <w:tcPr>
            <w:tcW w:w="3420" w:type="dxa"/>
          </w:tcPr>
          <w:p w14:paraId="0A6491CB" w14:textId="77777777" w:rsidR="0081275D" w:rsidRPr="003F3E6C" w:rsidRDefault="0081275D" w:rsidP="00BB7355">
            <w:pPr>
              <w:ind w:left="0" w:firstLine="0"/>
              <w:rPr>
                <w:sz w:val="20"/>
                <w:szCs w:val="20"/>
              </w:rPr>
            </w:pPr>
            <w:r>
              <w:rPr>
                <w:sz w:val="20"/>
                <w:szCs w:val="20"/>
              </w:rPr>
              <w:t>With help, you were able to identify details, reasons and arguments within the text. Dig a little deeper and explore the text again. How does the author support their message? What can you learn from this text?</w:t>
            </w:r>
          </w:p>
        </w:tc>
        <w:tc>
          <w:tcPr>
            <w:tcW w:w="2970" w:type="dxa"/>
          </w:tcPr>
          <w:p w14:paraId="0A6491CC" w14:textId="77777777" w:rsidR="0081275D" w:rsidRPr="003F3E6C" w:rsidRDefault="0081275D" w:rsidP="00BB7355">
            <w:pPr>
              <w:ind w:left="0" w:firstLine="0"/>
              <w:rPr>
                <w:sz w:val="20"/>
                <w:szCs w:val="20"/>
              </w:rPr>
            </w:pPr>
            <w:r w:rsidRPr="003F3E6C">
              <w:rPr>
                <w:sz w:val="20"/>
                <w:szCs w:val="20"/>
                <w:u w:val="single"/>
              </w:rPr>
              <w:t>Think</w:t>
            </w:r>
            <w:r w:rsidRPr="003F3E6C">
              <w:rPr>
                <w:sz w:val="20"/>
                <w:szCs w:val="20"/>
              </w:rPr>
              <w:t xml:space="preserve">:  </w:t>
            </w:r>
            <w:r>
              <w:rPr>
                <w:sz w:val="20"/>
                <w:szCs w:val="20"/>
              </w:rPr>
              <w:t xml:space="preserve">What is the main idea? </w:t>
            </w:r>
            <w:r w:rsidRPr="003F3E6C">
              <w:rPr>
                <w:sz w:val="20"/>
                <w:szCs w:val="20"/>
              </w:rPr>
              <w:t>What details, reasons and/or arguments support the main idea?</w:t>
            </w:r>
            <w:r>
              <w:rPr>
                <w:sz w:val="20"/>
                <w:szCs w:val="20"/>
              </w:rPr>
              <w:t xml:space="preserve"> What did the author hope you would learn/ believe after engaging in the text?</w:t>
            </w:r>
          </w:p>
        </w:tc>
      </w:tr>
      <w:tr w:rsidR="0081275D" w:rsidRPr="003F3E6C" w14:paraId="0A6491D7" w14:textId="77777777" w:rsidTr="0081275D">
        <w:trPr>
          <w:cantSplit/>
          <w:trHeight w:val="1134"/>
        </w:trPr>
        <w:tc>
          <w:tcPr>
            <w:tcW w:w="900" w:type="dxa"/>
            <w:vMerge/>
            <w:shd w:val="clear" w:color="auto" w:fill="BFBFBF" w:themeFill="background1" w:themeFillShade="BF"/>
          </w:tcPr>
          <w:p w14:paraId="0A6491CE" w14:textId="77777777" w:rsidR="0081275D" w:rsidRPr="003F3E6C" w:rsidRDefault="0081275D" w:rsidP="00AA4A92">
            <w:pPr>
              <w:ind w:left="0" w:firstLine="0"/>
              <w:rPr>
                <w:b/>
                <w:sz w:val="20"/>
                <w:szCs w:val="20"/>
              </w:rPr>
            </w:pPr>
          </w:p>
        </w:tc>
        <w:tc>
          <w:tcPr>
            <w:tcW w:w="1843" w:type="dxa"/>
            <w:shd w:val="clear" w:color="auto" w:fill="D9D9D9" w:themeFill="background1" w:themeFillShade="D9"/>
          </w:tcPr>
          <w:p w14:paraId="0A6491CF" w14:textId="77777777" w:rsidR="0081275D" w:rsidRPr="003F3E6C" w:rsidRDefault="0081275D" w:rsidP="00AA4A92">
            <w:pPr>
              <w:ind w:left="0" w:firstLine="0"/>
              <w:rPr>
                <w:b/>
                <w:sz w:val="20"/>
                <w:szCs w:val="20"/>
              </w:rPr>
            </w:pPr>
            <w:r w:rsidRPr="003F3E6C">
              <w:rPr>
                <w:b/>
                <w:sz w:val="20"/>
                <w:szCs w:val="20"/>
              </w:rPr>
              <w:t>Distinguish among Facts, Supported Inference and Opinion</w:t>
            </w:r>
          </w:p>
          <w:p w14:paraId="0A6491D0" w14:textId="77777777" w:rsidR="0081275D" w:rsidRPr="003F3E6C" w:rsidRDefault="0081275D" w:rsidP="00AA4A92">
            <w:pPr>
              <w:ind w:left="0" w:firstLine="0"/>
              <w:rPr>
                <w:sz w:val="20"/>
                <w:szCs w:val="20"/>
              </w:rPr>
            </w:pPr>
          </w:p>
          <w:p w14:paraId="0A6491D1" w14:textId="77777777" w:rsidR="0081275D" w:rsidRPr="003F3E6C" w:rsidRDefault="0081275D" w:rsidP="00AA4A92">
            <w:pPr>
              <w:ind w:left="0" w:firstLine="0"/>
              <w:rPr>
                <w:sz w:val="20"/>
                <w:szCs w:val="20"/>
              </w:rPr>
            </w:pPr>
          </w:p>
          <w:p w14:paraId="0A6491D2" w14:textId="77777777" w:rsidR="0081275D" w:rsidRPr="003F3E6C" w:rsidRDefault="0081275D" w:rsidP="00AA4A92">
            <w:pPr>
              <w:ind w:left="0" w:firstLine="0"/>
              <w:rPr>
                <w:sz w:val="20"/>
                <w:szCs w:val="20"/>
              </w:rPr>
            </w:pPr>
          </w:p>
        </w:tc>
        <w:tc>
          <w:tcPr>
            <w:tcW w:w="3287" w:type="dxa"/>
          </w:tcPr>
          <w:p w14:paraId="0A6491D3" w14:textId="77777777" w:rsidR="0081275D" w:rsidRPr="003F3E6C" w:rsidRDefault="0081275D" w:rsidP="001242DD">
            <w:pPr>
              <w:ind w:left="0" w:firstLine="0"/>
              <w:rPr>
                <w:sz w:val="20"/>
                <w:szCs w:val="20"/>
              </w:rPr>
            </w:pPr>
            <w:r w:rsidRPr="003F3E6C">
              <w:rPr>
                <w:sz w:val="20"/>
                <w:szCs w:val="20"/>
              </w:rPr>
              <w:t>You are</w:t>
            </w:r>
            <w:r>
              <w:rPr>
                <w:sz w:val="20"/>
                <w:szCs w:val="20"/>
              </w:rPr>
              <w:t xml:space="preserve"> able to identify what is fact, what is opinion and</w:t>
            </w:r>
            <w:r w:rsidRPr="003F3E6C">
              <w:rPr>
                <w:sz w:val="20"/>
                <w:szCs w:val="20"/>
              </w:rPr>
              <w:t xml:space="preserve"> what is inferred with a high degree of effectiveness</w:t>
            </w:r>
            <w:r>
              <w:rPr>
                <w:sz w:val="20"/>
                <w:szCs w:val="20"/>
              </w:rPr>
              <w:t>. You clearly understand when aspects of the text draw from the author’s own beliefs.</w:t>
            </w:r>
          </w:p>
        </w:tc>
        <w:tc>
          <w:tcPr>
            <w:tcW w:w="2340" w:type="dxa"/>
            <w:shd w:val="clear" w:color="auto" w:fill="D9D9D9" w:themeFill="background1" w:themeFillShade="D9"/>
          </w:tcPr>
          <w:p w14:paraId="0A6491D4" w14:textId="77777777" w:rsidR="0081275D" w:rsidRPr="003F3E6C" w:rsidRDefault="0081275D" w:rsidP="001242DD">
            <w:pPr>
              <w:ind w:left="0" w:firstLine="0"/>
              <w:rPr>
                <w:sz w:val="20"/>
                <w:szCs w:val="20"/>
              </w:rPr>
            </w:pPr>
            <w:r w:rsidRPr="003F3E6C">
              <w:rPr>
                <w:sz w:val="20"/>
                <w:szCs w:val="20"/>
              </w:rPr>
              <w:t>You are</w:t>
            </w:r>
            <w:r>
              <w:rPr>
                <w:sz w:val="20"/>
                <w:szCs w:val="20"/>
              </w:rPr>
              <w:t xml:space="preserve"> able to identify what is fact, what is opinion and</w:t>
            </w:r>
            <w:r w:rsidRPr="003F3E6C">
              <w:rPr>
                <w:sz w:val="20"/>
                <w:szCs w:val="20"/>
              </w:rPr>
              <w:t xml:space="preserve"> what is inferred with considerable effectiveness</w:t>
            </w:r>
            <w:r>
              <w:rPr>
                <w:sz w:val="20"/>
                <w:szCs w:val="20"/>
              </w:rPr>
              <w:t>.</w:t>
            </w:r>
          </w:p>
        </w:tc>
        <w:tc>
          <w:tcPr>
            <w:tcW w:w="3420" w:type="dxa"/>
          </w:tcPr>
          <w:p w14:paraId="0A6491D5" w14:textId="77777777" w:rsidR="0081275D" w:rsidRPr="003F3E6C" w:rsidRDefault="0081275D" w:rsidP="00AA4A92">
            <w:pPr>
              <w:ind w:left="0" w:firstLine="0"/>
              <w:rPr>
                <w:sz w:val="20"/>
                <w:szCs w:val="20"/>
              </w:rPr>
            </w:pPr>
            <w:r>
              <w:rPr>
                <w:sz w:val="20"/>
                <w:szCs w:val="20"/>
              </w:rPr>
              <w:t>With help, you are able to identify what is fact, opinion and inference. You will need to spend more time thinking about what distinguishes a fact from a supported inference.</w:t>
            </w:r>
          </w:p>
        </w:tc>
        <w:tc>
          <w:tcPr>
            <w:tcW w:w="2970" w:type="dxa"/>
          </w:tcPr>
          <w:p w14:paraId="0A6491D6" w14:textId="77777777" w:rsidR="0081275D" w:rsidRPr="003F3E6C" w:rsidRDefault="0081275D" w:rsidP="00AA4A92">
            <w:pPr>
              <w:ind w:left="0" w:firstLine="0"/>
              <w:rPr>
                <w:sz w:val="20"/>
                <w:szCs w:val="20"/>
              </w:rPr>
            </w:pPr>
            <w:r w:rsidRPr="003F3E6C">
              <w:rPr>
                <w:sz w:val="20"/>
                <w:szCs w:val="20"/>
                <w:u w:val="single"/>
              </w:rPr>
              <w:t>Think</w:t>
            </w:r>
            <w:r w:rsidRPr="003F3E6C">
              <w:rPr>
                <w:sz w:val="20"/>
                <w:szCs w:val="20"/>
              </w:rPr>
              <w:t>:  Facts can be proven.  What are the facts in this text?  What does it mean “to read between the lines”?</w:t>
            </w:r>
            <w:r>
              <w:rPr>
                <w:sz w:val="20"/>
                <w:szCs w:val="20"/>
              </w:rPr>
              <w:t xml:space="preserve"> How do you know when an author is stating a personal belief or the belief of another person or group?</w:t>
            </w:r>
          </w:p>
        </w:tc>
      </w:tr>
      <w:tr w:rsidR="0081275D" w:rsidRPr="003F3E6C" w14:paraId="0A6491DE" w14:textId="77777777" w:rsidTr="0081275D">
        <w:trPr>
          <w:cantSplit/>
          <w:trHeight w:val="1134"/>
        </w:trPr>
        <w:tc>
          <w:tcPr>
            <w:tcW w:w="900" w:type="dxa"/>
            <w:vMerge/>
            <w:shd w:val="clear" w:color="auto" w:fill="BFBFBF" w:themeFill="background1" w:themeFillShade="BF"/>
          </w:tcPr>
          <w:p w14:paraId="0A6491D8" w14:textId="77777777" w:rsidR="0081275D" w:rsidRDefault="0081275D" w:rsidP="00BB7355">
            <w:pPr>
              <w:ind w:left="0" w:firstLine="0"/>
              <w:rPr>
                <w:b/>
                <w:sz w:val="20"/>
                <w:szCs w:val="20"/>
              </w:rPr>
            </w:pPr>
          </w:p>
        </w:tc>
        <w:tc>
          <w:tcPr>
            <w:tcW w:w="1843" w:type="dxa"/>
            <w:shd w:val="clear" w:color="auto" w:fill="D9D9D9" w:themeFill="background1" w:themeFillShade="D9"/>
          </w:tcPr>
          <w:p w14:paraId="0A6491D9" w14:textId="77777777" w:rsidR="0081275D" w:rsidRPr="003F3E6C" w:rsidRDefault="0081275D" w:rsidP="00BB7355">
            <w:pPr>
              <w:ind w:left="0" w:firstLine="0"/>
              <w:rPr>
                <w:b/>
                <w:sz w:val="20"/>
                <w:szCs w:val="20"/>
              </w:rPr>
            </w:pPr>
            <w:r>
              <w:rPr>
                <w:b/>
                <w:sz w:val="20"/>
                <w:szCs w:val="20"/>
              </w:rPr>
              <w:t>Explain Author’s Ideas</w:t>
            </w:r>
          </w:p>
        </w:tc>
        <w:tc>
          <w:tcPr>
            <w:tcW w:w="3287" w:type="dxa"/>
          </w:tcPr>
          <w:p w14:paraId="0A6491DA" w14:textId="77777777" w:rsidR="0081275D" w:rsidRPr="003F3E6C" w:rsidRDefault="0081275D" w:rsidP="00BB7355">
            <w:pPr>
              <w:ind w:left="0" w:firstLine="0"/>
              <w:rPr>
                <w:sz w:val="20"/>
                <w:szCs w:val="20"/>
              </w:rPr>
            </w:pPr>
            <w:r>
              <w:rPr>
                <w:sz w:val="20"/>
                <w:szCs w:val="20"/>
              </w:rPr>
              <w:t>You clearly understand how the author’s ideas are linked to why they are writing and what their own experiences are. You can discuss this with confidence.</w:t>
            </w:r>
          </w:p>
        </w:tc>
        <w:tc>
          <w:tcPr>
            <w:tcW w:w="2340" w:type="dxa"/>
            <w:shd w:val="clear" w:color="auto" w:fill="D9D9D9" w:themeFill="background1" w:themeFillShade="D9"/>
          </w:tcPr>
          <w:p w14:paraId="0A6491DB" w14:textId="77777777" w:rsidR="0081275D" w:rsidRPr="003F3E6C" w:rsidRDefault="0081275D" w:rsidP="00BB7355">
            <w:pPr>
              <w:ind w:left="0" w:firstLine="0"/>
              <w:rPr>
                <w:sz w:val="20"/>
                <w:szCs w:val="20"/>
              </w:rPr>
            </w:pPr>
            <w:r>
              <w:rPr>
                <w:sz w:val="20"/>
                <w:szCs w:val="20"/>
              </w:rPr>
              <w:t>You are able to independently identify the author’s ideas based on their point of view and purpose for the text.</w:t>
            </w:r>
          </w:p>
        </w:tc>
        <w:tc>
          <w:tcPr>
            <w:tcW w:w="3420" w:type="dxa"/>
          </w:tcPr>
          <w:p w14:paraId="0A6491DC" w14:textId="77777777" w:rsidR="0081275D" w:rsidRPr="003F3E6C" w:rsidRDefault="0081275D" w:rsidP="00BB7355">
            <w:pPr>
              <w:ind w:left="0" w:firstLine="0"/>
              <w:rPr>
                <w:sz w:val="20"/>
                <w:szCs w:val="20"/>
              </w:rPr>
            </w:pPr>
            <w:r>
              <w:rPr>
                <w:sz w:val="20"/>
                <w:szCs w:val="20"/>
              </w:rPr>
              <w:t>With help, you can identify the author’s ideas. You will need to spend some more time thinking about how ideas are connected to point of view and purpose.</w:t>
            </w:r>
          </w:p>
        </w:tc>
        <w:tc>
          <w:tcPr>
            <w:tcW w:w="2970" w:type="dxa"/>
          </w:tcPr>
          <w:p w14:paraId="0A6491DD" w14:textId="77777777" w:rsidR="0081275D" w:rsidRPr="00AD78C4" w:rsidRDefault="0081275D" w:rsidP="00BB7355">
            <w:pPr>
              <w:ind w:left="0" w:firstLine="0"/>
              <w:rPr>
                <w:sz w:val="20"/>
                <w:szCs w:val="20"/>
              </w:rPr>
            </w:pPr>
            <w:r>
              <w:rPr>
                <w:sz w:val="20"/>
                <w:szCs w:val="20"/>
                <w:u w:val="single"/>
              </w:rPr>
              <w:t xml:space="preserve">Think: </w:t>
            </w:r>
            <w:r>
              <w:rPr>
                <w:sz w:val="20"/>
                <w:szCs w:val="20"/>
              </w:rPr>
              <w:t>Why did the author write this text? What was the purpose? What is the author trying to say? What are the ideas the author is trying to share?</w:t>
            </w:r>
          </w:p>
        </w:tc>
      </w:tr>
      <w:tr w:rsidR="0081275D" w:rsidRPr="003F3E6C" w14:paraId="0A6491E5" w14:textId="77777777" w:rsidTr="0081275D">
        <w:trPr>
          <w:cantSplit/>
          <w:trHeight w:val="1134"/>
        </w:trPr>
        <w:tc>
          <w:tcPr>
            <w:tcW w:w="900" w:type="dxa"/>
            <w:vMerge w:val="restart"/>
            <w:tcBorders>
              <w:top w:val="single" w:sz="4" w:space="0" w:color="000000"/>
              <w:left w:val="single" w:sz="4" w:space="0" w:color="000000"/>
              <w:right w:val="single" w:sz="4" w:space="0" w:color="000000"/>
            </w:tcBorders>
            <w:shd w:val="clear" w:color="auto" w:fill="BFBFBF" w:themeFill="background1" w:themeFillShade="BF"/>
            <w:textDirection w:val="btLr"/>
            <w:vAlign w:val="center"/>
          </w:tcPr>
          <w:p w14:paraId="0A6491DF" w14:textId="77777777" w:rsidR="0081275D" w:rsidRPr="00052B6D" w:rsidRDefault="0081275D" w:rsidP="00052B6D">
            <w:pPr>
              <w:ind w:left="113" w:right="113" w:firstLine="0"/>
              <w:jc w:val="center"/>
              <w:rPr>
                <w:rFonts w:asciiTheme="minorHAnsi" w:hAnsiTheme="minorHAnsi"/>
                <w:b/>
                <w:sz w:val="32"/>
                <w:szCs w:val="32"/>
              </w:rPr>
            </w:pPr>
            <w:r>
              <w:rPr>
                <w:rFonts w:asciiTheme="minorHAnsi" w:hAnsiTheme="minorHAnsi"/>
                <w:b/>
                <w:sz w:val="32"/>
                <w:szCs w:val="32"/>
              </w:rPr>
              <w:t>Text Structures and Features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6491E0" w14:textId="77777777" w:rsidR="0081275D" w:rsidRPr="00B52BCB" w:rsidRDefault="0081275D" w:rsidP="00166355">
            <w:pPr>
              <w:ind w:left="113" w:right="113" w:firstLine="0"/>
              <w:rPr>
                <w:rFonts w:asciiTheme="minorHAnsi" w:hAnsiTheme="minorHAnsi"/>
                <w:b/>
                <w:sz w:val="20"/>
                <w:szCs w:val="20"/>
              </w:rPr>
            </w:pPr>
            <w:r>
              <w:rPr>
                <w:rFonts w:asciiTheme="minorHAnsi" w:hAnsiTheme="minorHAnsi"/>
                <w:b/>
                <w:sz w:val="20"/>
                <w:szCs w:val="20"/>
              </w:rPr>
              <w:t>Link Text Features to Message</w:t>
            </w:r>
            <w:r w:rsidRPr="00FB5D5F">
              <w:rPr>
                <w:rFonts w:asciiTheme="minorHAnsi" w:hAnsiTheme="minorHAnsi"/>
                <w:b/>
                <w:sz w:val="20"/>
                <w:szCs w:val="20"/>
              </w:rPr>
              <w:t>(title, subheading, diagrams, graphs)</w:t>
            </w:r>
          </w:p>
        </w:tc>
        <w:tc>
          <w:tcPr>
            <w:tcW w:w="3287" w:type="dxa"/>
            <w:tcBorders>
              <w:top w:val="single" w:sz="4" w:space="0" w:color="000000"/>
              <w:left w:val="single" w:sz="4" w:space="0" w:color="000000"/>
              <w:bottom w:val="single" w:sz="4" w:space="0" w:color="000000"/>
              <w:right w:val="single" w:sz="4" w:space="0" w:color="000000"/>
            </w:tcBorders>
          </w:tcPr>
          <w:p w14:paraId="0A6491E1" w14:textId="77777777" w:rsidR="0081275D" w:rsidRPr="00FB5D5F" w:rsidRDefault="0081275D" w:rsidP="00FB5D5F">
            <w:pPr>
              <w:ind w:left="0" w:firstLine="0"/>
              <w:rPr>
                <w:rFonts w:asciiTheme="minorHAnsi" w:hAnsiTheme="minorHAnsi"/>
                <w:sz w:val="20"/>
                <w:szCs w:val="20"/>
              </w:rPr>
            </w:pPr>
            <w:r>
              <w:rPr>
                <w:rFonts w:asciiTheme="minorHAnsi" w:hAnsiTheme="minorHAnsi"/>
                <w:sz w:val="20"/>
                <w:szCs w:val="20"/>
              </w:rPr>
              <w:t>You have a confident and in depth understanding of how text features impact the message being sent. You naturally examine these features when interacting with a text.</w:t>
            </w:r>
          </w:p>
        </w:tc>
        <w:tc>
          <w:tcPr>
            <w:tcW w:w="23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6491E2" w14:textId="77777777" w:rsidR="0081275D" w:rsidRPr="00B52BCB" w:rsidRDefault="0081275D" w:rsidP="00FB5D5F">
            <w:pPr>
              <w:ind w:left="0" w:firstLine="0"/>
              <w:rPr>
                <w:rFonts w:asciiTheme="minorHAnsi" w:hAnsiTheme="minorHAnsi"/>
                <w:sz w:val="20"/>
                <w:szCs w:val="20"/>
              </w:rPr>
            </w:pPr>
            <w:r w:rsidRPr="00B52BCB">
              <w:rPr>
                <w:rFonts w:asciiTheme="minorHAnsi" w:hAnsiTheme="minorHAnsi"/>
                <w:sz w:val="20"/>
                <w:szCs w:val="20"/>
              </w:rPr>
              <w:t>You understand how text features contribute to message with considerable effectiveness</w:t>
            </w:r>
            <w:r>
              <w:rPr>
                <w:rFonts w:asciiTheme="minorHAnsi" w:hAnsiTheme="minorHAnsi"/>
                <w:sz w:val="20"/>
                <w:szCs w:val="20"/>
              </w:rPr>
              <w:t xml:space="preserve">. </w:t>
            </w:r>
          </w:p>
        </w:tc>
        <w:tc>
          <w:tcPr>
            <w:tcW w:w="3420" w:type="dxa"/>
            <w:tcBorders>
              <w:top w:val="single" w:sz="4" w:space="0" w:color="000000"/>
              <w:left w:val="single" w:sz="4" w:space="0" w:color="000000"/>
              <w:bottom w:val="single" w:sz="4" w:space="0" w:color="000000"/>
              <w:right w:val="single" w:sz="4" w:space="0" w:color="000000"/>
            </w:tcBorders>
          </w:tcPr>
          <w:p w14:paraId="0A6491E3" w14:textId="77777777" w:rsidR="0081275D" w:rsidRPr="003F3E6C" w:rsidRDefault="0081275D" w:rsidP="003F3E6C">
            <w:pPr>
              <w:ind w:left="0" w:firstLine="0"/>
              <w:rPr>
                <w:rFonts w:asciiTheme="minorHAnsi" w:hAnsiTheme="minorHAnsi"/>
                <w:sz w:val="20"/>
                <w:szCs w:val="20"/>
              </w:rPr>
            </w:pPr>
            <w:r>
              <w:rPr>
                <w:rFonts w:asciiTheme="minorHAnsi" w:hAnsiTheme="minorHAnsi"/>
                <w:sz w:val="20"/>
                <w:szCs w:val="20"/>
              </w:rPr>
              <w:t>With help, you are able to identify text features and begin to explain how they are linked to the message. More practice in thinking about these features and what they tell you will help.</w:t>
            </w:r>
          </w:p>
        </w:tc>
        <w:tc>
          <w:tcPr>
            <w:tcW w:w="2970" w:type="dxa"/>
            <w:tcBorders>
              <w:top w:val="single" w:sz="4" w:space="0" w:color="000000"/>
              <w:left w:val="single" w:sz="4" w:space="0" w:color="000000"/>
              <w:bottom w:val="single" w:sz="4" w:space="0" w:color="000000"/>
              <w:right w:val="single" w:sz="4" w:space="0" w:color="000000"/>
            </w:tcBorders>
          </w:tcPr>
          <w:p w14:paraId="0A6491E4" w14:textId="77777777" w:rsidR="0081275D" w:rsidRPr="00B52BCB" w:rsidRDefault="0081275D" w:rsidP="003F3E6C">
            <w:pPr>
              <w:ind w:left="0" w:firstLine="0"/>
              <w:rPr>
                <w:rFonts w:asciiTheme="minorHAnsi" w:hAnsiTheme="minorHAnsi"/>
                <w:sz w:val="20"/>
                <w:szCs w:val="20"/>
              </w:rPr>
            </w:pPr>
            <w:r>
              <w:rPr>
                <w:rFonts w:asciiTheme="minorHAnsi" w:hAnsiTheme="minorHAnsi"/>
                <w:sz w:val="20"/>
                <w:szCs w:val="20"/>
                <w:u w:val="single"/>
              </w:rPr>
              <w:t>Think</w:t>
            </w:r>
            <w:r>
              <w:rPr>
                <w:rFonts w:asciiTheme="minorHAnsi" w:hAnsiTheme="minorHAnsi"/>
                <w:sz w:val="20"/>
                <w:szCs w:val="20"/>
              </w:rPr>
              <w:t>:  How does the title, subheading, diagrams, graphs inform the reader? What do these features tell us that the rest of the text doesn’t? Why are they important?</w:t>
            </w:r>
          </w:p>
        </w:tc>
      </w:tr>
      <w:tr w:rsidR="0081275D" w:rsidRPr="003F3E6C" w14:paraId="0A6491ED" w14:textId="77777777" w:rsidTr="0081275D">
        <w:trPr>
          <w:cantSplit/>
          <w:trHeight w:val="1134"/>
        </w:trPr>
        <w:tc>
          <w:tcPr>
            <w:tcW w:w="900" w:type="dxa"/>
            <w:vMerge/>
            <w:tcBorders>
              <w:left w:val="single" w:sz="4" w:space="0" w:color="000000"/>
              <w:right w:val="single" w:sz="4" w:space="0" w:color="000000"/>
            </w:tcBorders>
            <w:shd w:val="clear" w:color="auto" w:fill="BFBFBF" w:themeFill="background1" w:themeFillShade="BF"/>
          </w:tcPr>
          <w:p w14:paraId="0A6491E6" w14:textId="77777777" w:rsidR="0081275D" w:rsidRDefault="0081275D" w:rsidP="003F3E6C">
            <w:pPr>
              <w:ind w:left="113" w:right="113" w:firstLine="0"/>
              <w:jc w:val="center"/>
              <w:rPr>
                <w:rFonts w:asciiTheme="minorHAnsi" w:hAnsiTheme="minorHAnsi"/>
                <w:b/>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6491E7" w14:textId="77777777" w:rsidR="0081275D" w:rsidRDefault="0081275D" w:rsidP="00166355">
            <w:pPr>
              <w:ind w:left="113" w:right="113" w:firstLine="0"/>
              <w:rPr>
                <w:rFonts w:asciiTheme="minorHAnsi" w:hAnsiTheme="minorHAnsi"/>
                <w:b/>
                <w:sz w:val="20"/>
                <w:szCs w:val="20"/>
              </w:rPr>
            </w:pPr>
            <w:r>
              <w:rPr>
                <w:rFonts w:asciiTheme="minorHAnsi" w:hAnsiTheme="minorHAnsi"/>
                <w:b/>
                <w:sz w:val="20"/>
                <w:szCs w:val="20"/>
              </w:rPr>
              <w:t>Recognize and Explain Techniques</w:t>
            </w:r>
          </w:p>
          <w:p w14:paraId="0A6491E8" w14:textId="77777777" w:rsidR="0081275D" w:rsidRPr="00B52BCB" w:rsidRDefault="0081275D" w:rsidP="0073753A">
            <w:pPr>
              <w:ind w:left="113" w:right="113" w:firstLine="0"/>
              <w:rPr>
                <w:rFonts w:asciiTheme="minorHAnsi" w:hAnsiTheme="minorHAnsi"/>
                <w:b/>
                <w:sz w:val="20"/>
                <w:szCs w:val="20"/>
              </w:rPr>
            </w:pPr>
            <w:r>
              <w:rPr>
                <w:rFonts w:asciiTheme="minorHAnsi" w:hAnsiTheme="minorHAnsi"/>
                <w:sz w:val="20"/>
                <w:szCs w:val="20"/>
              </w:rPr>
              <w:t>(</w:t>
            </w:r>
            <w:r w:rsidRPr="00FB5D5F">
              <w:rPr>
                <w:rFonts w:asciiTheme="minorHAnsi" w:hAnsiTheme="minorHAnsi"/>
                <w:b/>
                <w:sz w:val="20"/>
                <w:szCs w:val="20"/>
              </w:rPr>
              <w:t>foreshadowing questioning, hypothesis)</w:t>
            </w:r>
          </w:p>
        </w:tc>
        <w:tc>
          <w:tcPr>
            <w:tcW w:w="3287" w:type="dxa"/>
            <w:tcBorders>
              <w:top w:val="single" w:sz="4" w:space="0" w:color="000000"/>
              <w:left w:val="single" w:sz="4" w:space="0" w:color="000000"/>
              <w:bottom w:val="single" w:sz="4" w:space="0" w:color="000000"/>
              <w:right w:val="single" w:sz="4" w:space="0" w:color="000000"/>
            </w:tcBorders>
          </w:tcPr>
          <w:p w14:paraId="0A6491E9" w14:textId="77777777" w:rsidR="0081275D" w:rsidRPr="00F6520E" w:rsidRDefault="0081275D" w:rsidP="003F3E6C">
            <w:pPr>
              <w:ind w:left="0" w:firstLine="0"/>
              <w:rPr>
                <w:rFonts w:asciiTheme="minorHAnsi" w:hAnsiTheme="minorHAnsi"/>
                <w:sz w:val="20"/>
                <w:szCs w:val="20"/>
              </w:rPr>
            </w:pPr>
            <w:r w:rsidRPr="00F6520E">
              <w:rPr>
                <w:rFonts w:asciiTheme="minorHAnsi" w:hAnsiTheme="minorHAnsi"/>
                <w:sz w:val="20"/>
                <w:szCs w:val="20"/>
              </w:rPr>
              <w:t xml:space="preserve">You have an in depth </w:t>
            </w:r>
            <w:r>
              <w:rPr>
                <w:rFonts w:asciiTheme="minorHAnsi" w:hAnsiTheme="minorHAnsi"/>
                <w:sz w:val="20"/>
                <w:szCs w:val="20"/>
              </w:rPr>
              <w:t>understanding of techniques used by the author to enhance and support the message and can readily expand on your thinking.</w:t>
            </w:r>
          </w:p>
        </w:tc>
        <w:tc>
          <w:tcPr>
            <w:tcW w:w="23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6491EA" w14:textId="77777777" w:rsidR="0081275D" w:rsidRPr="003F3E6C" w:rsidRDefault="0081275D" w:rsidP="00FB5D5F">
            <w:pPr>
              <w:ind w:left="0" w:firstLine="0"/>
              <w:rPr>
                <w:rFonts w:asciiTheme="minorHAnsi" w:hAnsiTheme="minorHAnsi"/>
                <w:sz w:val="20"/>
                <w:szCs w:val="20"/>
              </w:rPr>
            </w:pPr>
            <w:r>
              <w:rPr>
                <w:rFonts w:asciiTheme="minorHAnsi" w:hAnsiTheme="minorHAnsi"/>
                <w:sz w:val="20"/>
                <w:szCs w:val="20"/>
              </w:rPr>
              <w:t>You can independently identify the author’s techniques and explain their importance to the text.</w:t>
            </w:r>
          </w:p>
        </w:tc>
        <w:tc>
          <w:tcPr>
            <w:tcW w:w="3420" w:type="dxa"/>
            <w:tcBorders>
              <w:top w:val="single" w:sz="4" w:space="0" w:color="000000"/>
              <w:left w:val="single" w:sz="4" w:space="0" w:color="000000"/>
              <w:bottom w:val="single" w:sz="4" w:space="0" w:color="000000"/>
              <w:right w:val="single" w:sz="4" w:space="0" w:color="000000"/>
            </w:tcBorders>
          </w:tcPr>
          <w:p w14:paraId="0A6491EB" w14:textId="77777777" w:rsidR="0081275D" w:rsidRPr="003F3E6C" w:rsidRDefault="0081275D" w:rsidP="003F3E6C">
            <w:pPr>
              <w:ind w:left="0" w:firstLine="0"/>
              <w:rPr>
                <w:rFonts w:asciiTheme="minorHAnsi" w:hAnsiTheme="minorHAnsi"/>
                <w:sz w:val="20"/>
                <w:szCs w:val="20"/>
              </w:rPr>
            </w:pPr>
            <w:r>
              <w:rPr>
                <w:rFonts w:asciiTheme="minorHAnsi" w:hAnsiTheme="minorHAnsi"/>
                <w:sz w:val="20"/>
                <w:szCs w:val="20"/>
              </w:rPr>
              <w:t>With help, you are able to identify some techniques and link them to the overall message. Spend a little more time learning about various techniques and looking at examples within texts.</w:t>
            </w:r>
          </w:p>
        </w:tc>
        <w:tc>
          <w:tcPr>
            <w:tcW w:w="2970" w:type="dxa"/>
            <w:tcBorders>
              <w:top w:val="single" w:sz="4" w:space="0" w:color="000000"/>
              <w:left w:val="single" w:sz="4" w:space="0" w:color="000000"/>
              <w:bottom w:val="single" w:sz="4" w:space="0" w:color="000000"/>
              <w:right w:val="single" w:sz="4" w:space="0" w:color="000000"/>
            </w:tcBorders>
          </w:tcPr>
          <w:p w14:paraId="0A6491EC" w14:textId="77777777" w:rsidR="0081275D" w:rsidRPr="00F6520E" w:rsidRDefault="0081275D" w:rsidP="003F3E6C">
            <w:pPr>
              <w:ind w:left="0" w:firstLine="0"/>
              <w:rPr>
                <w:rFonts w:asciiTheme="minorHAnsi" w:hAnsiTheme="minorHAnsi"/>
                <w:sz w:val="20"/>
                <w:szCs w:val="20"/>
              </w:rPr>
            </w:pPr>
            <w:r>
              <w:rPr>
                <w:rFonts w:asciiTheme="minorHAnsi" w:hAnsiTheme="minorHAnsi"/>
                <w:sz w:val="20"/>
                <w:szCs w:val="20"/>
                <w:u w:val="single"/>
              </w:rPr>
              <w:t>Think</w:t>
            </w:r>
            <w:r>
              <w:rPr>
                <w:rFonts w:asciiTheme="minorHAnsi" w:hAnsiTheme="minorHAnsi"/>
                <w:sz w:val="20"/>
                <w:szCs w:val="20"/>
              </w:rPr>
              <w:t>: What is foreshadowing? What are other techniques author’s use to create interest and suspense? How can you recognize them in texts?</w:t>
            </w:r>
          </w:p>
        </w:tc>
      </w:tr>
      <w:tr w:rsidR="0081275D" w:rsidRPr="003F3E6C" w14:paraId="0A6491F4" w14:textId="77777777" w:rsidTr="0081275D">
        <w:trPr>
          <w:cantSplit/>
          <w:trHeight w:val="1134"/>
        </w:trPr>
        <w:tc>
          <w:tcPr>
            <w:tcW w:w="900" w:type="dxa"/>
            <w:vMerge/>
            <w:tcBorders>
              <w:left w:val="single" w:sz="4" w:space="0" w:color="000000"/>
              <w:right w:val="single" w:sz="4" w:space="0" w:color="000000"/>
            </w:tcBorders>
            <w:shd w:val="clear" w:color="auto" w:fill="BFBFBF" w:themeFill="background1" w:themeFillShade="BF"/>
          </w:tcPr>
          <w:p w14:paraId="0A6491EE" w14:textId="77777777" w:rsidR="0081275D" w:rsidRDefault="0081275D" w:rsidP="003F3E6C">
            <w:pPr>
              <w:ind w:left="113" w:right="113" w:firstLine="0"/>
              <w:jc w:val="center"/>
              <w:rPr>
                <w:rFonts w:asciiTheme="minorHAnsi" w:hAnsiTheme="minorHAnsi"/>
                <w:b/>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6491EF" w14:textId="77777777" w:rsidR="0081275D" w:rsidRPr="00B52BCB" w:rsidRDefault="0081275D" w:rsidP="00166355">
            <w:pPr>
              <w:ind w:left="113" w:right="113" w:firstLine="0"/>
              <w:rPr>
                <w:rFonts w:asciiTheme="minorHAnsi" w:hAnsiTheme="minorHAnsi"/>
                <w:b/>
                <w:sz w:val="20"/>
                <w:szCs w:val="20"/>
              </w:rPr>
            </w:pPr>
            <w:r>
              <w:rPr>
                <w:rFonts w:asciiTheme="minorHAnsi" w:hAnsiTheme="minorHAnsi"/>
                <w:b/>
                <w:sz w:val="20"/>
                <w:szCs w:val="20"/>
              </w:rPr>
              <w:t>Recognize the Variety of Expository Text Structures</w:t>
            </w:r>
          </w:p>
        </w:tc>
        <w:tc>
          <w:tcPr>
            <w:tcW w:w="3287" w:type="dxa"/>
            <w:tcBorders>
              <w:top w:val="single" w:sz="4" w:space="0" w:color="000000"/>
              <w:left w:val="single" w:sz="4" w:space="0" w:color="000000"/>
              <w:bottom w:val="single" w:sz="4" w:space="0" w:color="000000"/>
              <w:right w:val="single" w:sz="4" w:space="0" w:color="000000"/>
            </w:tcBorders>
          </w:tcPr>
          <w:p w14:paraId="0A6491F0" w14:textId="77777777" w:rsidR="0081275D" w:rsidRPr="00F6520E" w:rsidRDefault="0081275D" w:rsidP="003F3E6C">
            <w:pPr>
              <w:ind w:left="0" w:firstLine="0"/>
              <w:rPr>
                <w:rFonts w:asciiTheme="minorHAnsi" w:hAnsiTheme="minorHAnsi"/>
                <w:sz w:val="20"/>
                <w:szCs w:val="20"/>
              </w:rPr>
            </w:pPr>
            <w:r w:rsidRPr="00F6520E">
              <w:rPr>
                <w:rFonts w:asciiTheme="minorHAnsi" w:hAnsiTheme="minorHAnsi"/>
                <w:sz w:val="20"/>
                <w:szCs w:val="20"/>
              </w:rPr>
              <w:t>You have a deep understanding of a variety of expository text structures and can apply this understanding in multiple contexts.</w:t>
            </w:r>
          </w:p>
        </w:tc>
        <w:tc>
          <w:tcPr>
            <w:tcW w:w="23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6491F1" w14:textId="77777777" w:rsidR="0081275D" w:rsidRPr="003F3E6C" w:rsidRDefault="0081275D" w:rsidP="003F3E6C">
            <w:pPr>
              <w:ind w:left="0" w:firstLine="0"/>
              <w:rPr>
                <w:rFonts w:asciiTheme="minorHAnsi" w:hAnsiTheme="minorHAnsi"/>
                <w:sz w:val="20"/>
                <w:szCs w:val="20"/>
              </w:rPr>
            </w:pPr>
            <w:r>
              <w:rPr>
                <w:rFonts w:asciiTheme="minorHAnsi" w:hAnsiTheme="minorHAnsi"/>
                <w:sz w:val="20"/>
                <w:szCs w:val="20"/>
              </w:rPr>
              <w:t>You can identify the organizational structures/patterns such as problem/solution, essay, report</w:t>
            </w:r>
          </w:p>
        </w:tc>
        <w:tc>
          <w:tcPr>
            <w:tcW w:w="3420" w:type="dxa"/>
            <w:tcBorders>
              <w:top w:val="single" w:sz="4" w:space="0" w:color="000000"/>
              <w:left w:val="single" w:sz="4" w:space="0" w:color="000000"/>
              <w:bottom w:val="single" w:sz="4" w:space="0" w:color="000000"/>
              <w:right w:val="single" w:sz="4" w:space="0" w:color="000000"/>
            </w:tcBorders>
          </w:tcPr>
          <w:p w14:paraId="0A6491F2" w14:textId="77777777" w:rsidR="0081275D" w:rsidRPr="003F3E6C" w:rsidRDefault="0081275D" w:rsidP="003F3E6C">
            <w:pPr>
              <w:ind w:left="0" w:firstLine="0"/>
              <w:rPr>
                <w:rFonts w:asciiTheme="minorHAnsi" w:hAnsiTheme="minorHAnsi"/>
                <w:sz w:val="20"/>
                <w:szCs w:val="20"/>
              </w:rPr>
            </w:pPr>
            <w:r>
              <w:rPr>
                <w:rFonts w:asciiTheme="minorHAnsi" w:hAnsiTheme="minorHAnsi"/>
                <w:sz w:val="20"/>
                <w:szCs w:val="20"/>
              </w:rPr>
              <w:t>With help, you can identify text structures in texts. Spend some time exploring the variety of text structures available and learning how to recognize them.</w:t>
            </w:r>
          </w:p>
        </w:tc>
        <w:tc>
          <w:tcPr>
            <w:tcW w:w="2970" w:type="dxa"/>
            <w:tcBorders>
              <w:top w:val="single" w:sz="4" w:space="0" w:color="000000"/>
              <w:left w:val="single" w:sz="4" w:space="0" w:color="000000"/>
              <w:bottom w:val="single" w:sz="4" w:space="0" w:color="000000"/>
              <w:right w:val="single" w:sz="4" w:space="0" w:color="000000"/>
            </w:tcBorders>
          </w:tcPr>
          <w:p w14:paraId="0A6491F3" w14:textId="77777777" w:rsidR="0081275D" w:rsidRPr="00F6520E" w:rsidRDefault="0081275D" w:rsidP="003F3E6C">
            <w:pPr>
              <w:ind w:left="0" w:firstLine="0"/>
              <w:rPr>
                <w:rFonts w:asciiTheme="minorHAnsi" w:hAnsiTheme="minorHAnsi"/>
                <w:sz w:val="20"/>
                <w:szCs w:val="20"/>
              </w:rPr>
            </w:pPr>
            <w:r>
              <w:rPr>
                <w:rFonts w:asciiTheme="minorHAnsi" w:hAnsiTheme="minorHAnsi"/>
                <w:sz w:val="20"/>
                <w:szCs w:val="20"/>
                <w:u w:val="single"/>
              </w:rPr>
              <w:t>Think</w:t>
            </w:r>
            <w:r>
              <w:rPr>
                <w:rFonts w:asciiTheme="minorHAnsi" w:hAnsiTheme="minorHAnsi"/>
                <w:sz w:val="20"/>
                <w:szCs w:val="20"/>
              </w:rPr>
              <w:t>: What are the various structures an author can use to organize their text? What is the purpose of each structure?</w:t>
            </w:r>
          </w:p>
        </w:tc>
      </w:tr>
      <w:tr w:rsidR="0081275D" w:rsidRPr="003F3E6C" w14:paraId="0A6491FB" w14:textId="77777777" w:rsidTr="0081275D">
        <w:trPr>
          <w:cantSplit/>
          <w:trHeight w:val="1134"/>
        </w:trPr>
        <w:tc>
          <w:tcPr>
            <w:tcW w:w="900" w:type="dxa"/>
            <w:vMerge/>
            <w:tcBorders>
              <w:left w:val="single" w:sz="4" w:space="0" w:color="000000"/>
              <w:right w:val="single" w:sz="4" w:space="0" w:color="000000"/>
            </w:tcBorders>
            <w:shd w:val="clear" w:color="auto" w:fill="BFBFBF" w:themeFill="background1" w:themeFillShade="BF"/>
          </w:tcPr>
          <w:p w14:paraId="0A6491F5" w14:textId="77777777" w:rsidR="0081275D" w:rsidRDefault="0081275D" w:rsidP="003F3E6C">
            <w:pPr>
              <w:ind w:left="113" w:right="113" w:firstLine="0"/>
              <w:jc w:val="center"/>
              <w:rPr>
                <w:rFonts w:asciiTheme="minorHAnsi" w:hAnsiTheme="minorHAnsi"/>
                <w:b/>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6491F6" w14:textId="77777777" w:rsidR="0081275D" w:rsidRPr="00B52BCB" w:rsidRDefault="0081275D" w:rsidP="00166355">
            <w:pPr>
              <w:ind w:left="113" w:right="113" w:firstLine="0"/>
              <w:rPr>
                <w:rFonts w:asciiTheme="minorHAnsi" w:hAnsiTheme="minorHAnsi"/>
                <w:b/>
                <w:sz w:val="20"/>
                <w:szCs w:val="20"/>
              </w:rPr>
            </w:pPr>
            <w:r>
              <w:rPr>
                <w:rFonts w:asciiTheme="minorHAnsi" w:hAnsiTheme="minorHAnsi"/>
                <w:b/>
                <w:sz w:val="20"/>
                <w:szCs w:val="20"/>
              </w:rPr>
              <w:t>Adjusts Reading Rates as Necessary</w:t>
            </w:r>
          </w:p>
        </w:tc>
        <w:tc>
          <w:tcPr>
            <w:tcW w:w="3287" w:type="dxa"/>
            <w:tcBorders>
              <w:top w:val="single" w:sz="4" w:space="0" w:color="000000"/>
              <w:left w:val="single" w:sz="4" w:space="0" w:color="000000"/>
              <w:bottom w:val="single" w:sz="4" w:space="0" w:color="000000"/>
              <w:right w:val="single" w:sz="4" w:space="0" w:color="000000"/>
            </w:tcBorders>
          </w:tcPr>
          <w:p w14:paraId="0A6491F7" w14:textId="77777777" w:rsidR="0081275D" w:rsidRPr="00F6520E" w:rsidRDefault="0081275D" w:rsidP="003F3E6C">
            <w:pPr>
              <w:ind w:left="0" w:firstLine="0"/>
              <w:rPr>
                <w:rFonts w:asciiTheme="minorHAnsi" w:hAnsiTheme="minorHAnsi"/>
                <w:sz w:val="20"/>
                <w:szCs w:val="20"/>
              </w:rPr>
            </w:pPr>
            <w:r>
              <w:rPr>
                <w:rFonts w:asciiTheme="minorHAnsi" w:hAnsiTheme="minorHAnsi"/>
                <w:sz w:val="20"/>
                <w:szCs w:val="20"/>
              </w:rPr>
              <w:t>You have a well-developed ability to adjust rate of reading according to purpose for reading. You confidently use these skills to meet your needs.</w:t>
            </w:r>
          </w:p>
        </w:tc>
        <w:tc>
          <w:tcPr>
            <w:tcW w:w="23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6491F8" w14:textId="77777777" w:rsidR="0081275D" w:rsidRPr="003F3E6C" w:rsidRDefault="0081275D" w:rsidP="00F6520E">
            <w:pPr>
              <w:ind w:left="0" w:firstLine="0"/>
              <w:rPr>
                <w:rFonts w:asciiTheme="minorHAnsi" w:hAnsiTheme="minorHAnsi"/>
                <w:sz w:val="20"/>
                <w:szCs w:val="20"/>
              </w:rPr>
            </w:pPr>
            <w:r>
              <w:rPr>
                <w:rFonts w:asciiTheme="minorHAnsi" w:hAnsiTheme="minorHAnsi"/>
                <w:sz w:val="20"/>
                <w:szCs w:val="20"/>
              </w:rPr>
              <w:t>You can independently identify when it is appropriate to skim, scan, reread, adjust pace and preview.</w:t>
            </w:r>
          </w:p>
        </w:tc>
        <w:tc>
          <w:tcPr>
            <w:tcW w:w="3420" w:type="dxa"/>
            <w:tcBorders>
              <w:top w:val="single" w:sz="4" w:space="0" w:color="000000"/>
              <w:left w:val="single" w:sz="4" w:space="0" w:color="000000"/>
              <w:bottom w:val="single" w:sz="4" w:space="0" w:color="000000"/>
              <w:right w:val="single" w:sz="4" w:space="0" w:color="000000"/>
            </w:tcBorders>
          </w:tcPr>
          <w:p w14:paraId="0A6491F9" w14:textId="77777777" w:rsidR="0081275D" w:rsidRPr="003F3E6C" w:rsidRDefault="0081275D" w:rsidP="003F3E6C">
            <w:pPr>
              <w:ind w:left="0" w:firstLine="0"/>
              <w:rPr>
                <w:rFonts w:asciiTheme="minorHAnsi" w:hAnsiTheme="minorHAnsi"/>
                <w:sz w:val="20"/>
                <w:szCs w:val="20"/>
              </w:rPr>
            </w:pPr>
            <w:r>
              <w:rPr>
                <w:rFonts w:asciiTheme="minorHAnsi" w:hAnsiTheme="minorHAnsi"/>
                <w:sz w:val="20"/>
                <w:szCs w:val="20"/>
              </w:rPr>
              <w:t>With prompting, you are able to use a variety of reading rates. Make sure you know which rate to use when and practice doing so to increase your success with each rate.</w:t>
            </w:r>
          </w:p>
        </w:tc>
        <w:tc>
          <w:tcPr>
            <w:tcW w:w="2970" w:type="dxa"/>
            <w:tcBorders>
              <w:top w:val="single" w:sz="4" w:space="0" w:color="000000"/>
              <w:left w:val="single" w:sz="4" w:space="0" w:color="000000"/>
              <w:bottom w:val="single" w:sz="4" w:space="0" w:color="000000"/>
              <w:right w:val="single" w:sz="4" w:space="0" w:color="000000"/>
            </w:tcBorders>
          </w:tcPr>
          <w:p w14:paraId="0A6491FA" w14:textId="77777777" w:rsidR="0081275D" w:rsidRPr="00C152B6" w:rsidRDefault="0081275D" w:rsidP="003F3E6C">
            <w:pPr>
              <w:ind w:left="0" w:firstLine="0"/>
              <w:rPr>
                <w:rFonts w:asciiTheme="minorHAnsi" w:hAnsiTheme="minorHAnsi"/>
                <w:sz w:val="20"/>
                <w:szCs w:val="20"/>
              </w:rPr>
            </w:pPr>
            <w:r>
              <w:rPr>
                <w:rFonts w:asciiTheme="minorHAnsi" w:hAnsiTheme="minorHAnsi"/>
                <w:sz w:val="20"/>
                <w:szCs w:val="20"/>
                <w:u w:val="single"/>
              </w:rPr>
              <w:t>Think:</w:t>
            </w:r>
            <w:r>
              <w:rPr>
                <w:rFonts w:asciiTheme="minorHAnsi" w:hAnsiTheme="minorHAnsi"/>
                <w:sz w:val="20"/>
                <w:szCs w:val="20"/>
              </w:rPr>
              <w:t xml:space="preserve"> Why are you reading? What rate would be most appropriate? When is it important to read carefully and when is it not?</w:t>
            </w:r>
          </w:p>
        </w:tc>
      </w:tr>
      <w:tr w:rsidR="0081275D" w:rsidRPr="00B52BCB" w14:paraId="0A649202" w14:textId="77777777" w:rsidTr="0081275D">
        <w:trPr>
          <w:cantSplit/>
          <w:trHeight w:val="1134"/>
        </w:trPr>
        <w:tc>
          <w:tcPr>
            <w:tcW w:w="900" w:type="dxa"/>
            <w:vMerge w:val="restart"/>
            <w:tcBorders>
              <w:top w:val="single" w:sz="4" w:space="0" w:color="000000"/>
              <w:left w:val="single" w:sz="4" w:space="0" w:color="000000"/>
              <w:right w:val="single" w:sz="4" w:space="0" w:color="000000"/>
            </w:tcBorders>
            <w:shd w:val="clear" w:color="auto" w:fill="BFBFBF" w:themeFill="background1" w:themeFillShade="BF"/>
            <w:textDirection w:val="btLr"/>
            <w:vAlign w:val="center"/>
          </w:tcPr>
          <w:p w14:paraId="0A6491FC" w14:textId="77777777" w:rsidR="0081275D" w:rsidRPr="00052B6D" w:rsidRDefault="0081275D" w:rsidP="00052B6D">
            <w:pPr>
              <w:ind w:left="113" w:right="113" w:firstLine="0"/>
              <w:jc w:val="center"/>
              <w:rPr>
                <w:rFonts w:asciiTheme="minorHAnsi" w:hAnsiTheme="minorHAnsi"/>
                <w:b/>
                <w:sz w:val="32"/>
                <w:szCs w:val="32"/>
              </w:rPr>
            </w:pPr>
            <w:r>
              <w:rPr>
                <w:rFonts w:asciiTheme="minorHAnsi" w:hAnsiTheme="minorHAnsi"/>
                <w:b/>
                <w:sz w:val="32"/>
                <w:szCs w:val="32"/>
              </w:rPr>
              <w:t>Respond to and Analyze Texts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6491FD" w14:textId="77777777" w:rsidR="0081275D" w:rsidRPr="00052B6D" w:rsidRDefault="0081275D" w:rsidP="00166355">
            <w:pPr>
              <w:ind w:left="113" w:right="113" w:firstLine="0"/>
              <w:rPr>
                <w:rFonts w:asciiTheme="minorHAnsi" w:hAnsiTheme="minorHAnsi"/>
                <w:sz w:val="20"/>
                <w:szCs w:val="20"/>
              </w:rPr>
            </w:pPr>
            <w:r>
              <w:rPr>
                <w:rFonts w:asciiTheme="minorHAnsi" w:hAnsiTheme="minorHAnsi"/>
                <w:b/>
                <w:sz w:val="20"/>
                <w:szCs w:val="20"/>
              </w:rPr>
              <w:t>Support Opinion and Conclusions</w:t>
            </w:r>
          </w:p>
        </w:tc>
        <w:tc>
          <w:tcPr>
            <w:tcW w:w="3287" w:type="dxa"/>
            <w:tcBorders>
              <w:top w:val="single" w:sz="4" w:space="0" w:color="000000"/>
              <w:left w:val="single" w:sz="4" w:space="0" w:color="000000"/>
              <w:bottom w:val="single" w:sz="4" w:space="0" w:color="000000"/>
              <w:right w:val="single" w:sz="4" w:space="0" w:color="000000"/>
            </w:tcBorders>
          </w:tcPr>
          <w:p w14:paraId="0A6491FE" w14:textId="77777777" w:rsidR="0081275D" w:rsidRPr="00385354" w:rsidRDefault="0081275D" w:rsidP="00052B6D">
            <w:pPr>
              <w:ind w:left="0" w:firstLine="0"/>
              <w:rPr>
                <w:rFonts w:asciiTheme="minorHAnsi" w:hAnsiTheme="minorHAnsi"/>
                <w:sz w:val="20"/>
                <w:szCs w:val="20"/>
              </w:rPr>
            </w:pPr>
            <w:r>
              <w:rPr>
                <w:rFonts w:asciiTheme="minorHAnsi" w:hAnsiTheme="minorHAnsi"/>
                <w:sz w:val="20"/>
                <w:szCs w:val="20"/>
              </w:rPr>
              <w:t>You can confidently support your own opinions and conclusions with reasons and details from the text and connect this to your own experiences.</w:t>
            </w:r>
          </w:p>
        </w:tc>
        <w:tc>
          <w:tcPr>
            <w:tcW w:w="23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6491FF" w14:textId="77777777" w:rsidR="0081275D" w:rsidRPr="00B52BCB" w:rsidRDefault="0081275D" w:rsidP="00052B6D">
            <w:pPr>
              <w:ind w:left="0" w:firstLine="0"/>
              <w:rPr>
                <w:rFonts w:asciiTheme="minorHAnsi" w:hAnsiTheme="minorHAnsi"/>
                <w:sz w:val="20"/>
                <w:szCs w:val="20"/>
              </w:rPr>
            </w:pPr>
            <w:r>
              <w:rPr>
                <w:rFonts w:asciiTheme="minorHAnsi" w:hAnsiTheme="minorHAnsi"/>
                <w:sz w:val="20"/>
                <w:szCs w:val="20"/>
              </w:rPr>
              <w:t>Your opinions/ conclusions are supported by text-based reasons and details.</w:t>
            </w:r>
          </w:p>
        </w:tc>
        <w:tc>
          <w:tcPr>
            <w:tcW w:w="3420" w:type="dxa"/>
            <w:tcBorders>
              <w:top w:val="single" w:sz="4" w:space="0" w:color="000000"/>
              <w:left w:val="single" w:sz="4" w:space="0" w:color="000000"/>
              <w:bottom w:val="single" w:sz="4" w:space="0" w:color="000000"/>
              <w:right w:val="single" w:sz="4" w:space="0" w:color="000000"/>
            </w:tcBorders>
          </w:tcPr>
          <w:p w14:paraId="0A649200" w14:textId="77777777" w:rsidR="0081275D" w:rsidRPr="003F3E6C" w:rsidRDefault="0081275D" w:rsidP="00052B6D">
            <w:pPr>
              <w:ind w:left="0" w:firstLine="0"/>
              <w:rPr>
                <w:rFonts w:asciiTheme="minorHAnsi" w:hAnsiTheme="minorHAnsi"/>
                <w:sz w:val="20"/>
                <w:szCs w:val="20"/>
              </w:rPr>
            </w:pPr>
            <w:r>
              <w:rPr>
                <w:rFonts w:asciiTheme="minorHAnsi" w:hAnsiTheme="minorHAnsi"/>
                <w:sz w:val="20"/>
                <w:szCs w:val="20"/>
              </w:rPr>
              <w:t>With help, you are able to support your opinions and conclusions with evidence from the text. Explore ways to keep track of your thoughts when you read.</w:t>
            </w:r>
          </w:p>
        </w:tc>
        <w:tc>
          <w:tcPr>
            <w:tcW w:w="2970" w:type="dxa"/>
            <w:tcBorders>
              <w:top w:val="single" w:sz="4" w:space="0" w:color="000000"/>
              <w:left w:val="single" w:sz="4" w:space="0" w:color="000000"/>
              <w:bottom w:val="single" w:sz="4" w:space="0" w:color="000000"/>
              <w:right w:val="single" w:sz="4" w:space="0" w:color="000000"/>
            </w:tcBorders>
          </w:tcPr>
          <w:p w14:paraId="0A649201" w14:textId="77777777" w:rsidR="0081275D" w:rsidRPr="00385354" w:rsidRDefault="0081275D" w:rsidP="00052B6D">
            <w:pPr>
              <w:ind w:left="0" w:firstLine="0"/>
              <w:rPr>
                <w:rFonts w:asciiTheme="minorHAnsi" w:hAnsiTheme="minorHAnsi"/>
                <w:sz w:val="20"/>
                <w:szCs w:val="20"/>
              </w:rPr>
            </w:pPr>
            <w:r>
              <w:rPr>
                <w:rFonts w:asciiTheme="minorHAnsi" w:hAnsiTheme="minorHAnsi"/>
                <w:sz w:val="20"/>
                <w:szCs w:val="20"/>
                <w:u w:val="single"/>
              </w:rPr>
              <w:t>Think:</w:t>
            </w:r>
            <w:r>
              <w:rPr>
                <w:rFonts w:asciiTheme="minorHAnsi" w:hAnsiTheme="minorHAnsi"/>
                <w:sz w:val="20"/>
                <w:szCs w:val="20"/>
              </w:rPr>
              <w:t xml:space="preserve"> What does this text tell you? How can you support your ideas so others can see you’ve thought things through?</w:t>
            </w:r>
          </w:p>
        </w:tc>
      </w:tr>
      <w:tr w:rsidR="0081275D" w:rsidRPr="003F3E6C" w14:paraId="0A649209" w14:textId="77777777" w:rsidTr="0081275D">
        <w:trPr>
          <w:cantSplit/>
          <w:trHeight w:val="1134"/>
        </w:trPr>
        <w:tc>
          <w:tcPr>
            <w:tcW w:w="900" w:type="dxa"/>
            <w:vMerge/>
            <w:tcBorders>
              <w:left w:val="single" w:sz="4" w:space="0" w:color="000000"/>
              <w:right w:val="single" w:sz="4" w:space="0" w:color="000000"/>
            </w:tcBorders>
            <w:shd w:val="clear" w:color="auto" w:fill="BFBFBF" w:themeFill="background1" w:themeFillShade="BF"/>
          </w:tcPr>
          <w:p w14:paraId="0A649203" w14:textId="77777777" w:rsidR="0081275D" w:rsidRDefault="0081275D" w:rsidP="00052B6D">
            <w:pPr>
              <w:ind w:left="113" w:right="113" w:firstLine="0"/>
              <w:jc w:val="center"/>
              <w:rPr>
                <w:rFonts w:asciiTheme="minorHAnsi" w:hAnsiTheme="minorHAnsi"/>
                <w:b/>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649204" w14:textId="77777777" w:rsidR="0081275D" w:rsidRPr="00B52BCB" w:rsidRDefault="0081275D" w:rsidP="00166355">
            <w:pPr>
              <w:ind w:left="113" w:right="113" w:firstLine="0"/>
              <w:rPr>
                <w:rFonts w:asciiTheme="minorHAnsi" w:hAnsiTheme="minorHAnsi"/>
                <w:b/>
                <w:sz w:val="20"/>
                <w:szCs w:val="20"/>
              </w:rPr>
            </w:pPr>
            <w:r>
              <w:rPr>
                <w:rFonts w:asciiTheme="minorHAnsi" w:hAnsiTheme="minorHAnsi"/>
                <w:b/>
                <w:sz w:val="20"/>
                <w:szCs w:val="20"/>
              </w:rPr>
              <w:t>Compare Information on the Same Topic</w:t>
            </w:r>
          </w:p>
        </w:tc>
        <w:tc>
          <w:tcPr>
            <w:tcW w:w="3287" w:type="dxa"/>
            <w:tcBorders>
              <w:top w:val="single" w:sz="4" w:space="0" w:color="000000"/>
              <w:left w:val="single" w:sz="4" w:space="0" w:color="000000"/>
              <w:bottom w:val="single" w:sz="4" w:space="0" w:color="000000"/>
              <w:right w:val="single" w:sz="4" w:space="0" w:color="000000"/>
            </w:tcBorders>
          </w:tcPr>
          <w:p w14:paraId="0A649205" w14:textId="77777777" w:rsidR="0081275D" w:rsidRPr="00385354" w:rsidRDefault="0081275D" w:rsidP="00052B6D">
            <w:pPr>
              <w:ind w:left="0" w:firstLine="0"/>
              <w:rPr>
                <w:rFonts w:asciiTheme="minorHAnsi" w:hAnsiTheme="minorHAnsi"/>
                <w:sz w:val="20"/>
                <w:szCs w:val="20"/>
              </w:rPr>
            </w:pPr>
            <w:r>
              <w:rPr>
                <w:rFonts w:asciiTheme="minorHAnsi" w:hAnsiTheme="minorHAnsi"/>
                <w:sz w:val="20"/>
                <w:szCs w:val="20"/>
              </w:rPr>
              <w:t>You can confidently draw forth detailed similarities and differences in texts. You can make text-text connections in many contexts.</w:t>
            </w:r>
          </w:p>
        </w:tc>
        <w:tc>
          <w:tcPr>
            <w:tcW w:w="23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649206" w14:textId="77777777" w:rsidR="0081275D" w:rsidRPr="003F3E6C" w:rsidRDefault="0081275D" w:rsidP="00052B6D">
            <w:pPr>
              <w:ind w:left="0" w:firstLine="0"/>
              <w:rPr>
                <w:rFonts w:asciiTheme="minorHAnsi" w:hAnsiTheme="minorHAnsi"/>
                <w:sz w:val="20"/>
                <w:szCs w:val="20"/>
              </w:rPr>
            </w:pPr>
            <w:r>
              <w:rPr>
                <w:rFonts w:asciiTheme="minorHAnsi" w:hAnsiTheme="minorHAnsi"/>
                <w:sz w:val="20"/>
                <w:szCs w:val="20"/>
              </w:rPr>
              <w:t>You can compare information and determine similarities and differences.</w:t>
            </w:r>
          </w:p>
        </w:tc>
        <w:tc>
          <w:tcPr>
            <w:tcW w:w="3420" w:type="dxa"/>
            <w:tcBorders>
              <w:top w:val="single" w:sz="4" w:space="0" w:color="000000"/>
              <w:left w:val="single" w:sz="4" w:space="0" w:color="000000"/>
              <w:bottom w:val="single" w:sz="4" w:space="0" w:color="000000"/>
              <w:right w:val="single" w:sz="4" w:space="0" w:color="000000"/>
            </w:tcBorders>
          </w:tcPr>
          <w:p w14:paraId="0A649207" w14:textId="77777777" w:rsidR="0081275D" w:rsidRPr="003F3E6C" w:rsidRDefault="0081275D" w:rsidP="00052B6D">
            <w:pPr>
              <w:ind w:left="0" w:firstLine="0"/>
              <w:rPr>
                <w:rFonts w:asciiTheme="minorHAnsi" w:hAnsiTheme="minorHAnsi"/>
                <w:sz w:val="20"/>
                <w:szCs w:val="20"/>
              </w:rPr>
            </w:pPr>
            <w:r>
              <w:rPr>
                <w:rFonts w:asciiTheme="minorHAnsi" w:hAnsiTheme="minorHAnsi"/>
                <w:sz w:val="20"/>
                <w:szCs w:val="20"/>
              </w:rPr>
              <w:t>With help, you can make some comparisons between ideas and information. A graphic organizer might help you to organize your thinking.</w:t>
            </w:r>
          </w:p>
        </w:tc>
        <w:tc>
          <w:tcPr>
            <w:tcW w:w="2970" w:type="dxa"/>
            <w:tcBorders>
              <w:top w:val="single" w:sz="4" w:space="0" w:color="000000"/>
              <w:left w:val="single" w:sz="4" w:space="0" w:color="000000"/>
              <w:bottom w:val="single" w:sz="4" w:space="0" w:color="000000"/>
              <w:right w:val="single" w:sz="4" w:space="0" w:color="000000"/>
            </w:tcBorders>
          </w:tcPr>
          <w:p w14:paraId="0A649208" w14:textId="77777777" w:rsidR="0081275D" w:rsidRPr="00385354" w:rsidRDefault="0081275D" w:rsidP="00052B6D">
            <w:pPr>
              <w:ind w:left="0" w:firstLine="0"/>
              <w:rPr>
                <w:rFonts w:asciiTheme="minorHAnsi" w:hAnsiTheme="minorHAnsi"/>
                <w:sz w:val="20"/>
                <w:szCs w:val="20"/>
              </w:rPr>
            </w:pPr>
            <w:r>
              <w:rPr>
                <w:rFonts w:asciiTheme="minorHAnsi" w:hAnsiTheme="minorHAnsi"/>
                <w:sz w:val="20"/>
                <w:szCs w:val="20"/>
                <w:u w:val="single"/>
              </w:rPr>
              <w:t xml:space="preserve">Think: </w:t>
            </w:r>
            <w:r>
              <w:rPr>
                <w:rFonts w:asciiTheme="minorHAnsi" w:hAnsiTheme="minorHAnsi"/>
                <w:sz w:val="20"/>
                <w:szCs w:val="20"/>
              </w:rPr>
              <w:t>What are the main id</w:t>
            </w:r>
            <w:r w:rsidRPr="00993DD3">
              <w:rPr>
                <w:rFonts w:asciiTheme="minorHAnsi" w:hAnsiTheme="minorHAnsi"/>
                <w:sz w:val="20"/>
                <w:szCs w:val="20"/>
              </w:rPr>
              <w:t>eas in the texts?</w:t>
            </w:r>
            <w:r>
              <w:rPr>
                <w:rFonts w:asciiTheme="minorHAnsi" w:hAnsiTheme="minorHAnsi"/>
                <w:sz w:val="20"/>
                <w:szCs w:val="20"/>
              </w:rPr>
              <w:t xml:space="preserve"> How are they like other ideas you’ve read? How are they different?</w:t>
            </w:r>
          </w:p>
        </w:tc>
      </w:tr>
      <w:tr w:rsidR="0081275D" w:rsidRPr="003F3E6C" w14:paraId="0A649210" w14:textId="77777777" w:rsidTr="0081275D">
        <w:trPr>
          <w:cantSplit/>
          <w:trHeight w:val="1134"/>
        </w:trPr>
        <w:tc>
          <w:tcPr>
            <w:tcW w:w="900" w:type="dxa"/>
            <w:vMerge/>
            <w:tcBorders>
              <w:left w:val="single" w:sz="4" w:space="0" w:color="000000"/>
              <w:right w:val="single" w:sz="4" w:space="0" w:color="000000"/>
            </w:tcBorders>
            <w:shd w:val="clear" w:color="auto" w:fill="BFBFBF" w:themeFill="background1" w:themeFillShade="BF"/>
          </w:tcPr>
          <w:p w14:paraId="0A64920A" w14:textId="77777777" w:rsidR="0081275D" w:rsidRDefault="0081275D" w:rsidP="00052B6D">
            <w:pPr>
              <w:ind w:left="113" w:right="113" w:firstLine="0"/>
              <w:jc w:val="center"/>
              <w:rPr>
                <w:rFonts w:asciiTheme="minorHAnsi" w:hAnsiTheme="minorHAnsi"/>
                <w:b/>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64920B" w14:textId="77777777" w:rsidR="0081275D" w:rsidRPr="00B52BCB" w:rsidRDefault="0081275D" w:rsidP="00166355">
            <w:pPr>
              <w:ind w:left="113" w:right="113" w:firstLine="0"/>
              <w:rPr>
                <w:rFonts w:asciiTheme="minorHAnsi" w:hAnsiTheme="minorHAnsi"/>
                <w:b/>
                <w:sz w:val="20"/>
                <w:szCs w:val="20"/>
              </w:rPr>
            </w:pPr>
            <w:r>
              <w:rPr>
                <w:rFonts w:asciiTheme="minorHAnsi" w:hAnsiTheme="minorHAnsi"/>
                <w:b/>
                <w:sz w:val="20"/>
                <w:szCs w:val="20"/>
              </w:rPr>
              <w:t>Recognize and Explain Implicit and Explicit Messages</w:t>
            </w:r>
          </w:p>
        </w:tc>
        <w:tc>
          <w:tcPr>
            <w:tcW w:w="3287" w:type="dxa"/>
            <w:tcBorders>
              <w:top w:val="single" w:sz="4" w:space="0" w:color="000000"/>
              <w:left w:val="single" w:sz="4" w:space="0" w:color="000000"/>
              <w:bottom w:val="single" w:sz="4" w:space="0" w:color="000000"/>
              <w:right w:val="single" w:sz="4" w:space="0" w:color="000000"/>
            </w:tcBorders>
          </w:tcPr>
          <w:p w14:paraId="0A64920C" w14:textId="77777777" w:rsidR="0081275D" w:rsidRPr="00385354" w:rsidRDefault="0081275D" w:rsidP="00052B6D">
            <w:pPr>
              <w:ind w:left="0" w:firstLine="0"/>
              <w:rPr>
                <w:rFonts w:asciiTheme="minorHAnsi" w:hAnsiTheme="minorHAnsi"/>
                <w:sz w:val="20"/>
                <w:szCs w:val="20"/>
              </w:rPr>
            </w:pPr>
            <w:r>
              <w:rPr>
                <w:rFonts w:asciiTheme="minorHAnsi" w:hAnsiTheme="minorHAnsi"/>
                <w:sz w:val="20"/>
                <w:szCs w:val="20"/>
              </w:rPr>
              <w:t>You can confidently discuss implicit and explicit messages and provide support for your thoughts.</w:t>
            </w:r>
          </w:p>
        </w:tc>
        <w:tc>
          <w:tcPr>
            <w:tcW w:w="23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64920D" w14:textId="77777777" w:rsidR="0081275D" w:rsidRPr="003F3E6C" w:rsidRDefault="0081275D" w:rsidP="00052B6D">
            <w:pPr>
              <w:ind w:left="0" w:firstLine="0"/>
              <w:rPr>
                <w:rFonts w:asciiTheme="minorHAnsi" w:hAnsiTheme="minorHAnsi"/>
                <w:sz w:val="20"/>
                <w:szCs w:val="20"/>
              </w:rPr>
            </w:pPr>
            <w:r>
              <w:rPr>
                <w:rFonts w:asciiTheme="minorHAnsi" w:hAnsiTheme="minorHAnsi"/>
                <w:sz w:val="20"/>
                <w:szCs w:val="20"/>
              </w:rPr>
              <w:t>You can recognize and explain what is stated and what is inferred in texts.</w:t>
            </w:r>
          </w:p>
        </w:tc>
        <w:tc>
          <w:tcPr>
            <w:tcW w:w="3420" w:type="dxa"/>
            <w:tcBorders>
              <w:top w:val="single" w:sz="4" w:space="0" w:color="000000"/>
              <w:left w:val="single" w:sz="4" w:space="0" w:color="000000"/>
              <w:bottom w:val="single" w:sz="4" w:space="0" w:color="000000"/>
              <w:right w:val="single" w:sz="4" w:space="0" w:color="000000"/>
            </w:tcBorders>
          </w:tcPr>
          <w:p w14:paraId="0A64920E" w14:textId="77777777" w:rsidR="0081275D" w:rsidRPr="003F3E6C" w:rsidRDefault="0081275D" w:rsidP="00052B6D">
            <w:pPr>
              <w:ind w:left="0" w:firstLine="0"/>
              <w:rPr>
                <w:rFonts w:asciiTheme="minorHAnsi" w:hAnsiTheme="minorHAnsi"/>
                <w:sz w:val="20"/>
                <w:szCs w:val="20"/>
              </w:rPr>
            </w:pPr>
            <w:r>
              <w:rPr>
                <w:rFonts w:asciiTheme="minorHAnsi" w:hAnsiTheme="minorHAnsi"/>
                <w:sz w:val="20"/>
                <w:szCs w:val="20"/>
              </w:rPr>
              <w:t>With help, you are able to identify some message within the text. Spend a little more time exploring how to identify messages when they aren’t stated obviously.</w:t>
            </w:r>
          </w:p>
        </w:tc>
        <w:tc>
          <w:tcPr>
            <w:tcW w:w="2970" w:type="dxa"/>
            <w:tcBorders>
              <w:top w:val="single" w:sz="4" w:space="0" w:color="000000"/>
              <w:left w:val="single" w:sz="4" w:space="0" w:color="000000"/>
              <w:bottom w:val="single" w:sz="4" w:space="0" w:color="000000"/>
              <w:right w:val="single" w:sz="4" w:space="0" w:color="000000"/>
            </w:tcBorders>
          </w:tcPr>
          <w:p w14:paraId="0A64920F" w14:textId="77777777" w:rsidR="0081275D" w:rsidRPr="00F91BF1" w:rsidRDefault="0081275D" w:rsidP="00052B6D">
            <w:pPr>
              <w:ind w:left="0" w:firstLine="0"/>
              <w:rPr>
                <w:rFonts w:asciiTheme="minorHAnsi" w:hAnsiTheme="minorHAnsi"/>
                <w:sz w:val="20"/>
                <w:szCs w:val="20"/>
              </w:rPr>
            </w:pPr>
            <w:r>
              <w:rPr>
                <w:rFonts w:asciiTheme="minorHAnsi" w:hAnsiTheme="minorHAnsi"/>
                <w:sz w:val="20"/>
                <w:szCs w:val="20"/>
                <w:u w:val="single"/>
              </w:rPr>
              <w:t xml:space="preserve">Think: </w:t>
            </w:r>
            <w:r>
              <w:rPr>
                <w:rFonts w:asciiTheme="minorHAnsi" w:hAnsiTheme="minorHAnsi"/>
                <w:sz w:val="20"/>
                <w:szCs w:val="20"/>
              </w:rPr>
              <w:t>What are the messages? Are there any messages that you have to think about after you’ve read the entire text? Is there anything the author is saying about even larger ideas?</w:t>
            </w:r>
          </w:p>
        </w:tc>
      </w:tr>
    </w:tbl>
    <w:p w14:paraId="0A649211" w14:textId="77777777" w:rsidR="00052B6D" w:rsidRPr="00C7053F" w:rsidRDefault="00B96504" w:rsidP="00B96504">
      <w:pPr>
        <w:rPr>
          <w:rFonts w:asciiTheme="minorHAnsi" w:hAnsiTheme="minorHAnsi"/>
          <w:b/>
          <w:sz w:val="28"/>
          <w:szCs w:val="28"/>
        </w:rPr>
      </w:pPr>
      <w:r w:rsidRPr="00C7053F">
        <w:rPr>
          <w:rFonts w:asciiTheme="minorHAnsi" w:hAnsiTheme="minorHAnsi"/>
          <w:b/>
          <w:sz w:val="28"/>
          <w:szCs w:val="28"/>
        </w:rPr>
        <w:t>Feedback:</w:t>
      </w:r>
    </w:p>
    <w:sectPr w:rsidR="00052B6D" w:rsidRPr="00C7053F" w:rsidSect="00B51B3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49216" w14:textId="77777777" w:rsidR="009A59B0" w:rsidRDefault="009A59B0" w:rsidP="009A59B0">
      <w:r>
        <w:separator/>
      </w:r>
    </w:p>
  </w:endnote>
  <w:endnote w:type="continuationSeparator" w:id="0">
    <w:p w14:paraId="0A649217" w14:textId="77777777" w:rsidR="009A59B0" w:rsidRDefault="009A59B0" w:rsidP="009A5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49214" w14:textId="77777777" w:rsidR="009A59B0" w:rsidRDefault="009A59B0" w:rsidP="009A59B0">
      <w:r>
        <w:separator/>
      </w:r>
    </w:p>
  </w:footnote>
  <w:footnote w:type="continuationSeparator" w:id="0">
    <w:p w14:paraId="0A649215" w14:textId="77777777" w:rsidR="009A59B0" w:rsidRDefault="009A59B0" w:rsidP="009A59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7355"/>
    <w:rsid w:val="00052B6D"/>
    <w:rsid w:val="000E57CC"/>
    <w:rsid w:val="001242DD"/>
    <w:rsid w:val="00166355"/>
    <w:rsid w:val="002042CF"/>
    <w:rsid w:val="002378AC"/>
    <w:rsid w:val="00252FA9"/>
    <w:rsid w:val="00385354"/>
    <w:rsid w:val="003F3E6C"/>
    <w:rsid w:val="005A06C5"/>
    <w:rsid w:val="0073753A"/>
    <w:rsid w:val="0080036B"/>
    <w:rsid w:val="0081275D"/>
    <w:rsid w:val="00993DD3"/>
    <w:rsid w:val="009A59B0"/>
    <w:rsid w:val="00A9282D"/>
    <w:rsid w:val="00AA4A92"/>
    <w:rsid w:val="00AD78C4"/>
    <w:rsid w:val="00B51B36"/>
    <w:rsid w:val="00B52BCB"/>
    <w:rsid w:val="00B60031"/>
    <w:rsid w:val="00B96504"/>
    <w:rsid w:val="00BA471F"/>
    <w:rsid w:val="00BB7355"/>
    <w:rsid w:val="00BE373D"/>
    <w:rsid w:val="00C152B6"/>
    <w:rsid w:val="00C7053F"/>
    <w:rsid w:val="00CA2D70"/>
    <w:rsid w:val="00CE0BB5"/>
    <w:rsid w:val="00D7758B"/>
    <w:rsid w:val="00DD111E"/>
    <w:rsid w:val="00E67A1A"/>
    <w:rsid w:val="00EB2436"/>
    <w:rsid w:val="00EC1854"/>
    <w:rsid w:val="00F6520E"/>
    <w:rsid w:val="00F91BF1"/>
    <w:rsid w:val="00FB5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491B2"/>
  <w15:docId w15:val="{EBF9BFCC-4BD3-415F-8DAF-D250409E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73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9A59B0"/>
    <w:pPr>
      <w:tabs>
        <w:tab w:val="center" w:pos="4680"/>
        <w:tab w:val="right" w:pos="9360"/>
      </w:tabs>
    </w:pPr>
  </w:style>
  <w:style w:type="character" w:customStyle="1" w:styleId="HeaderChar">
    <w:name w:val="Header Char"/>
    <w:basedOn w:val="DefaultParagraphFont"/>
    <w:link w:val="Header"/>
    <w:uiPriority w:val="99"/>
    <w:semiHidden/>
    <w:rsid w:val="009A59B0"/>
    <w:rPr>
      <w:sz w:val="22"/>
      <w:szCs w:val="22"/>
    </w:rPr>
  </w:style>
  <w:style w:type="paragraph" w:styleId="Footer">
    <w:name w:val="footer"/>
    <w:basedOn w:val="Normal"/>
    <w:link w:val="FooterChar"/>
    <w:uiPriority w:val="99"/>
    <w:semiHidden/>
    <w:unhideWhenUsed/>
    <w:rsid w:val="009A59B0"/>
    <w:pPr>
      <w:tabs>
        <w:tab w:val="center" w:pos="4680"/>
        <w:tab w:val="right" w:pos="9360"/>
      </w:tabs>
    </w:pPr>
  </w:style>
  <w:style w:type="character" w:customStyle="1" w:styleId="FooterChar">
    <w:name w:val="Footer Char"/>
    <w:basedOn w:val="DefaultParagraphFont"/>
    <w:link w:val="Footer"/>
    <w:uiPriority w:val="99"/>
    <w:semiHidden/>
    <w:rsid w:val="009A59B0"/>
    <w:rPr>
      <w:sz w:val="22"/>
      <w:szCs w:val="22"/>
    </w:rPr>
  </w:style>
  <w:style w:type="paragraph" w:styleId="BalloonText">
    <w:name w:val="Balloon Text"/>
    <w:basedOn w:val="Normal"/>
    <w:link w:val="BalloonTextChar"/>
    <w:uiPriority w:val="99"/>
    <w:semiHidden/>
    <w:unhideWhenUsed/>
    <w:rsid w:val="00B96504"/>
    <w:rPr>
      <w:rFonts w:ascii="Tahoma" w:hAnsi="Tahoma" w:cs="Tahoma"/>
      <w:sz w:val="16"/>
      <w:szCs w:val="16"/>
    </w:rPr>
  </w:style>
  <w:style w:type="character" w:customStyle="1" w:styleId="BalloonTextChar">
    <w:name w:val="Balloon Text Char"/>
    <w:basedOn w:val="DefaultParagraphFont"/>
    <w:link w:val="BalloonText"/>
    <w:uiPriority w:val="99"/>
    <w:semiHidden/>
    <w:rsid w:val="00B965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E82A899D86FC40BD774B95A4B6109F" ma:contentTypeVersion="0" ma:contentTypeDescription="Create a new document." ma:contentTypeScope="" ma:versionID="3d1499e5ddd490aab1fc9f62cf0f105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ED18F-1081-46B2-A260-3BB38302933F}">
  <ds:schemaRefs>
    <ds:schemaRef ds:uri="http://schemas.microsoft.com/sharepoint/v3/contenttype/forms"/>
  </ds:schemaRefs>
</ds:datastoreItem>
</file>

<file path=customXml/itemProps2.xml><?xml version="1.0" encoding="utf-8"?>
<ds:datastoreItem xmlns:ds="http://schemas.openxmlformats.org/officeDocument/2006/customXml" ds:itemID="{CBEBEF21-07A9-4CA4-9005-C9DDD89D7415}">
  <ds:schemaRefs>
    <ds:schemaRef ds:uri="http://purl.org/dc/elements/1.1/"/>
    <ds:schemaRef ds:uri="http://purl.org/dc/terms/"/>
    <ds:schemaRef ds:uri="http://www.w3.org/XML/1998/namespace"/>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6D61F9D3-5EED-4169-9F62-B53271A3E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1064</Words>
  <Characters>6067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dcterms:created xsi:type="dcterms:W3CDTF">2024-08-21T14:35:00Z</dcterms:created>
  <dcterms:modified xsi:type="dcterms:W3CDTF">2024-08-21T14:35:00Z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0x0101006BE82A899D86FC40BD774B95A4B6109F</vt:lpwstr>
  </property>
</Properties>
</file>