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521"/>
        <w:tblW w:w="140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2961"/>
        <w:gridCol w:w="2340"/>
        <w:gridCol w:w="3780"/>
        <w:gridCol w:w="3150"/>
      </w:tblGrid>
      <w:tr w:rsidR="00E44863" w:rsidRPr="00D92A38" w14:paraId="0A18F2A1" w14:textId="77777777" w:rsidTr="00E44863">
        <w:tc>
          <w:tcPr>
            <w:tcW w:w="1809" w:type="dxa"/>
            <w:shd w:val="clear" w:color="auto" w:fill="BFBFBF" w:themeFill="background1" w:themeFillShade="BF"/>
          </w:tcPr>
          <w:p w14:paraId="0A18F29B" w14:textId="77777777" w:rsidR="00E44863" w:rsidRPr="00D92A38" w:rsidRDefault="00E44863" w:rsidP="00CA79DE">
            <w:pPr>
              <w:spacing w:after="0" w:line="240" w:lineRule="auto"/>
              <w:rPr>
                <w:b/>
              </w:rPr>
            </w:pPr>
          </w:p>
          <w:p w14:paraId="0A18F29C" w14:textId="77777777" w:rsidR="00E44863" w:rsidRPr="00D92A38" w:rsidRDefault="00E44863" w:rsidP="00CA79DE">
            <w:pPr>
              <w:spacing w:after="0" w:line="240" w:lineRule="auto"/>
              <w:rPr>
                <w:b/>
              </w:rPr>
            </w:pPr>
          </w:p>
        </w:tc>
        <w:tc>
          <w:tcPr>
            <w:tcW w:w="2961" w:type="dxa"/>
            <w:shd w:val="clear" w:color="auto" w:fill="BFBFBF" w:themeFill="background1" w:themeFillShade="BF"/>
          </w:tcPr>
          <w:p w14:paraId="0A18F29D" w14:textId="77777777" w:rsidR="00E44863" w:rsidRPr="00BB7355" w:rsidRDefault="00E44863" w:rsidP="00BC699E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expectations, with enriched understanding (EU)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0A18F29E" w14:textId="77777777" w:rsidR="00E44863" w:rsidRPr="00BB7355" w:rsidRDefault="00E44863" w:rsidP="00BC699E">
            <w:pPr>
              <w:rPr>
                <w:sz w:val="32"/>
                <w:szCs w:val="32"/>
              </w:rPr>
            </w:pPr>
            <w:r>
              <w:rPr>
                <w:b/>
              </w:rPr>
              <w:t>Fully meeting grade level expectations (FM)</w:t>
            </w:r>
          </w:p>
        </w:tc>
        <w:tc>
          <w:tcPr>
            <w:tcW w:w="3780" w:type="dxa"/>
            <w:shd w:val="clear" w:color="auto" w:fill="BFBFBF" w:themeFill="background1" w:themeFillShade="BF"/>
          </w:tcPr>
          <w:p w14:paraId="0A18F29F" w14:textId="77777777" w:rsidR="00E44863" w:rsidRPr="00BB7355" w:rsidRDefault="00E44863" w:rsidP="00BC699E">
            <w:pPr>
              <w:rPr>
                <w:sz w:val="32"/>
                <w:szCs w:val="32"/>
              </w:rPr>
            </w:pPr>
            <w:r>
              <w:rPr>
                <w:b/>
              </w:rPr>
              <w:t>Mostly meeting grade level expectations (MM)</w:t>
            </w:r>
          </w:p>
        </w:tc>
        <w:tc>
          <w:tcPr>
            <w:tcW w:w="3150" w:type="dxa"/>
            <w:shd w:val="clear" w:color="auto" w:fill="BFBFBF" w:themeFill="background1" w:themeFillShade="BF"/>
          </w:tcPr>
          <w:p w14:paraId="0A18F2A0" w14:textId="77777777" w:rsidR="00E44863" w:rsidRPr="00521A71" w:rsidRDefault="00E44863" w:rsidP="00BC699E">
            <w:pPr>
              <w:rPr>
                <w:b/>
              </w:rPr>
            </w:pPr>
            <w:r>
              <w:rPr>
                <w:b/>
              </w:rPr>
              <w:t>Not yet meeting grade level expectations (NY)</w:t>
            </w:r>
          </w:p>
        </w:tc>
      </w:tr>
      <w:tr w:rsidR="00E44863" w:rsidRPr="00D92A38" w14:paraId="0A18F2A8" w14:textId="77777777" w:rsidTr="00E44863">
        <w:tc>
          <w:tcPr>
            <w:tcW w:w="1809" w:type="dxa"/>
            <w:shd w:val="clear" w:color="auto" w:fill="D9D9D9" w:themeFill="background1" w:themeFillShade="D9"/>
          </w:tcPr>
          <w:p w14:paraId="0A18F2A2" w14:textId="77777777" w:rsidR="00E44863" w:rsidRPr="00D92A38" w:rsidRDefault="00E44863" w:rsidP="00CA79DE">
            <w:pPr>
              <w:spacing w:after="0" w:line="240" w:lineRule="auto"/>
              <w:rPr>
                <w:b/>
              </w:rPr>
            </w:pPr>
            <w:r w:rsidRPr="00D92A38">
              <w:rPr>
                <w:b/>
              </w:rPr>
              <w:t>Fluency</w:t>
            </w:r>
          </w:p>
          <w:p w14:paraId="0A18F2A3" w14:textId="77777777" w:rsidR="00E44863" w:rsidRPr="00D92A38" w:rsidRDefault="00E44863" w:rsidP="00CA79DE">
            <w:pPr>
              <w:spacing w:after="0" w:line="240" w:lineRule="auto"/>
              <w:rPr>
                <w:b/>
              </w:rPr>
            </w:pPr>
          </w:p>
        </w:tc>
        <w:tc>
          <w:tcPr>
            <w:tcW w:w="2961" w:type="dxa"/>
          </w:tcPr>
          <w:p w14:paraId="0A18F2A4" w14:textId="77777777" w:rsidR="00E44863" w:rsidRPr="001A4575" w:rsidRDefault="00E44863" w:rsidP="00CA79DE">
            <w:pPr>
              <w:spacing w:after="0" w:line="240" w:lineRule="auto"/>
              <w:rPr>
                <w:sz w:val="24"/>
                <w:szCs w:val="24"/>
              </w:rPr>
            </w:pPr>
            <w:r w:rsidRPr="001A4575">
              <w:rPr>
                <w:rFonts w:cs="Calibri"/>
                <w:color w:val="000000"/>
                <w:sz w:val="24"/>
                <w:szCs w:val="24"/>
              </w:rPr>
              <w:t>Consistently reads we</w:t>
            </w:r>
            <w:r>
              <w:rPr>
                <w:rFonts w:cs="Calibri"/>
                <w:color w:val="000000"/>
                <w:sz w:val="24"/>
                <w:szCs w:val="24"/>
              </w:rPr>
              <w:t>ll beyond 120-160 wc</w:t>
            </w:r>
            <w:r w:rsidRPr="001A4575">
              <w:rPr>
                <w:rFonts w:cs="Calibri"/>
                <w:color w:val="000000"/>
                <w:sz w:val="24"/>
                <w:szCs w:val="24"/>
              </w:rPr>
              <w:t xml:space="preserve">pm 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A18F2A5" w14:textId="77777777" w:rsidR="00E44863" w:rsidRPr="001A4575" w:rsidRDefault="00E44863" w:rsidP="00CA79DE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cs="Calibri"/>
                <w:color w:val="000000"/>
                <w:sz w:val="24"/>
                <w:szCs w:val="24"/>
              </w:rPr>
              <w:t>Consistently reads between</w:t>
            </w:r>
            <w:r w:rsidRPr="001A4575">
              <w:rPr>
                <w:rFonts w:cs="Calibri"/>
                <w:color w:val="000000"/>
                <w:sz w:val="24"/>
                <w:szCs w:val="24"/>
              </w:rPr>
              <w:t xml:space="preserve"> 1</w:t>
            </w:r>
            <w:r>
              <w:rPr>
                <w:rFonts w:cs="Calibri"/>
                <w:color w:val="000000"/>
                <w:sz w:val="24"/>
                <w:szCs w:val="24"/>
              </w:rPr>
              <w:t>20-160 wc</w:t>
            </w:r>
            <w:r w:rsidRPr="001A4575">
              <w:rPr>
                <w:rFonts w:cs="Calibri"/>
                <w:color w:val="000000"/>
                <w:sz w:val="24"/>
                <w:szCs w:val="24"/>
              </w:rPr>
              <w:t>pm .</w:t>
            </w:r>
          </w:p>
        </w:tc>
        <w:tc>
          <w:tcPr>
            <w:tcW w:w="3780" w:type="dxa"/>
          </w:tcPr>
          <w:p w14:paraId="0A18F2A6" w14:textId="77777777" w:rsidR="00E44863" w:rsidRPr="00D92A38" w:rsidRDefault="00E44863" w:rsidP="00CA79DE">
            <w:pPr>
              <w:spacing w:after="0" w:line="240" w:lineRule="auto"/>
            </w:pPr>
            <w:r>
              <w:t>Is not yet at target goal, but is getting there. Continue to read daily.</w:t>
            </w:r>
          </w:p>
        </w:tc>
        <w:tc>
          <w:tcPr>
            <w:tcW w:w="3150" w:type="dxa"/>
          </w:tcPr>
          <w:p w14:paraId="0A18F2A7" w14:textId="77777777" w:rsidR="00E44863" w:rsidRPr="00D92A38" w:rsidRDefault="00E44863" w:rsidP="00CA79DE">
            <w:pPr>
              <w:spacing w:after="0" w:line="240" w:lineRule="auto"/>
            </w:pPr>
            <w:r>
              <w:t>Continue to read daily to build your reading fluency.</w:t>
            </w:r>
          </w:p>
        </w:tc>
      </w:tr>
      <w:tr w:rsidR="00E44863" w:rsidRPr="00D92A38" w14:paraId="0A18F2AE" w14:textId="77777777" w:rsidTr="00E44863">
        <w:tc>
          <w:tcPr>
            <w:tcW w:w="1809" w:type="dxa"/>
            <w:shd w:val="clear" w:color="auto" w:fill="D9D9D9" w:themeFill="background1" w:themeFillShade="D9"/>
          </w:tcPr>
          <w:p w14:paraId="0A18F2A9" w14:textId="77777777" w:rsidR="00E44863" w:rsidRPr="00D92A38" w:rsidRDefault="00E44863" w:rsidP="00CA79DE">
            <w:pPr>
              <w:spacing w:after="0" w:line="240" w:lineRule="auto"/>
              <w:rPr>
                <w:b/>
              </w:rPr>
            </w:pPr>
            <w:r w:rsidRPr="00D92A38">
              <w:rPr>
                <w:b/>
              </w:rPr>
              <w:t>Accuracy</w:t>
            </w:r>
          </w:p>
        </w:tc>
        <w:tc>
          <w:tcPr>
            <w:tcW w:w="2961" w:type="dxa"/>
          </w:tcPr>
          <w:p w14:paraId="0A18F2AA" w14:textId="77777777" w:rsidR="00E44863" w:rsidRPr="00D92A38" w:rsidRDefault="00E44863" w:rsidP="00CA79DE">
            <w:pPr>
              <w:spacing w:after="0" w:line="240" w:lineRule="auto"/>
            </w:pPr>
            <w:r>
              <w:t>All words are read accurately, and pronounced correctly.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A18F2AB" w14:textId="77777777" w:rsidR="00E44863" w:rsidRPr="00D92A38" w:rsidRDefault="00E44863" w:rsidP="00CA79DE">
            <w:pPr>
              <w:spacing w:after="0" w:line="240" w:lineRule="auto"/>
            </w:pPr>
            <w:r>
              <w:t>Most words are read accurately, and pronounced correctly.</w:t>
            </w:r>
          </w:p>
        </w:tc>
        <w:tc>
          <w:tcPr>
            <w:tcW w:w="3780" w:type="dxa"/>
          </w:tcPr>
          <w:p w14:paraId="0A18F2AC" w14:textId="77777777" w:rsidR="00E44863" w:rsidRPr="00D92A38" w:rsidRDefault="00E44863" w:rsidP="00CA79DE">
            <w:pPr>
              <w:spacing w:after="0" w:line="240" w:lineRule="auto"/>
            </w:pPr>
            <w:r>
              <w:t xml:space="preserve">Some words are read accurately. With prompting, the reader corrects miscues. </w:t>
            </w:r>
          </w:p>
        </w:tc>
        <w:tc>
          <w:tcPr>
            <w:tcW w:w="3150" w:type="dxa"/>
          </w:tcPr>
          <w:p w14:paraId="0A18F2AD" w14:textId="77777777" w:rsidR="00E44863" w:rsidRPr="00D92A38" w:rsidRDefault="00E44863" w:rsidP="00CA79DE">
            <w:pPr>
              <w:spacing w:after="0" w:line="240" w:lineRule="auto"/>
            </w:pPr>
            <w:r>
              <w:t>There are many miscues on familiar words.</w:t>
            </w:r>
          </w:p>
        </w:tc>
      </w:tr>
      <w:tr w:rsidR="00E44863" w:rsidRPr="00D92A38" w14:paraId="0A18F2B4" w14:textId="77777777" w:rsidTr="00E44863">
        <w:tc>
          <w:tcPr>
            <w:tcW w:w="1809" w:type="dxa"/>
            <w:shd w:val="clear" w:color="auto" w:fill="D9D9D9" w:themeFill="background1" w:themeFillShade="D9"/>
          </w:tcPr>
          <w:p w14:paraId="0A18F2AF" w14:textId="77777777" w:rsidR="00E44863" w:rsidRPr="00D92A38" w:rsidRDefault="00E44863" w:rsidP="00CA79DE">
            <w:pPr>
              <w:spacing w:after="0" w:line="240" w:lineRule="auto"/>
              <w:rPr>
                <w:b/>
              </w:rPr>
            </w:pPr>
            <w:r w:rsidRPr="00D92A38">
              <w:rPr>
                <w:b/>
              </w:rPr>
              <w:t>Pacing</w:t>
            </w:r>
          </w:p>
        </w:tc>
        <w:tc>
          <w:tcPr>
            <w:tcW w:w="2961" w:type="dxa"/>
          </w:tcPr>
          <w:p w14:paraId="0A18F2B0" w14:textId="77777777" w:rsidR="00E44863" w:rsidRPr="00D92A38" w:rsidRDefault="00E44863" w:rsidP="00CA79DE">
            <w:pPr>
              <w:spacing w:after="0" w:line="240" w:lineRule="auto"/>
            </w:pPr>
            <w:r>
              <w:t>Consistently uses appropriate pauses, reads in phrases, and attends to punctuation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A18F2B1" w14:textId="77777777" w:rsidR="00E44863" w:rsidRPr="00D92A38" w:rsidRDefault="00E44863" w:rsidP="00CA79DE">
            <w:pPr>
              <w:spacing w:after="0" w:line="240" w:lineRule="auto"/>
            </w:pPr>
            <w:r>
              <w:t>Most of the time uses appropriate pauses, reads in phrases, and attends to punctuation.</w:t>
            </w:r>
          </w:p>
        </w:tc>
        <w:tc>
          <w:tcPr>
            <w:tcW w:w="3780" w:type="dxa"/>
          </w:tcPr>
          <w:p w14:paraId="0A18F2B2" w14:textId="77777777" w:rsidR="00E44863" w:rsidRPr="00D92A38" w:rsidRDefault="00E44863" w:rsidP="00CA79DE">
            <w:pPr>
              <w:spacing w:after="0" w:line="240" w:lineRule="auto"/>
            </w:pPr>
            <w:r>
              <w:t>At times uses appropriate pauses, reads in phrases, and attends to punctuation.  Practice until you can do this all the time.</w:t>
            </w:r>
          </w:p>
        </w:tc>
        <w:tc>
          <w:tcPr>
            <w:tcW w:w="3150" w:type="dxa"/>
          </w:tcPr>
          <w:p w14:paraId="0A18F2B3" w14:textId="77777777" w:rsidR="00E44863" w:rsidRPr="00D92A38" w:rsidRDefault="00E44863" w:rsidP="00CA79DE">
            <w:pPr>
              <w:spacing w:after="0" w:line="240" w:lineRule="auto"/>
            </w:pPr>
            <w:r>
              <w:t>When you read, use appropriate pauses, read in phrases, rather than word-by word, and attend to punctuation.</w:t>
            </w:r>
          </w:p>
        </w:tc>
      </w:tr>
      <w:tr w:rsidR="00E44863" w:rsidRPr="00D92A38" w14:paraId="0A18F2BA" w14:textId="77777777" w:rsidTr="00E44863">
        <w:tc>
          <w:tcPr>
            <w:tcW w:w="1809" w:type="dxa"/>
            <w:shd w:val="clear" w:color="auto" w:fill="D9D9D9" w:themeFill="background1" w:themeFillShade="D9"/>
          </w:tcPr>
          <w:p w14:paraId="0A18F2B5" w14:textId="77777777" w:rsidR="00E44863" w:rsidRPr="00D92A38" w:rsidRDefault="00E44863" w:rsidP="00CA79DE">
            <w:pPr>
              <w:spacing w:after="0" w:line="240" w:lineRule="auto"/>
              <w:rPr>
                <w:b/>
              </w:rPr>
            </w:pPr>
            <w:r w:rsidRPr="00D92A38">
              <w:rPr>
                <w:b/>
              </w:rPr>
              <w:t>Intonation and Expression</w:t>
            </w:r>
          </w:p>
        </w:tc>
        <w:tc>
          <w:tcPr>
            <w:tcW w:w="2961" w:type="dxa"/>
          </w:tcPr>
          <w:p w14:paraId="0A18F2B6" w14:textId="77777777" w:rsidR="00E44863" w:rsidRPr="00B5603C" w:rsidRDefault="00E44863" w:rsidP="00CA79DE">
            <w:pPr>
              <w:spacing w:after="0" w:line="240" w:lineRule="auto"/>
            </w:pPr>
            <w:r w:rsidRPr="00B5603C">
              <w:t>Consistently use</w:t>
            </w:r>
            <w:r>
              <w:t>s</w:t>
            </w:r>
            <w:r w:rsidRPr="00B5603C">
              <w:rPr>
                <w:rFonts w:cs="Calibri"/>
                <w:color w:val="000000"/>
              </w:rPr>
              <w:t xml:space="preserve"> excellent emphasis, expression</w:t>
            </w:r>
            <w:r>
              <w:rPr>
                <w:rFonts w:cs="Calibri"/>
                <w:color w:val="000000"/>
              </w:rPr>
              <w:t>,</w:t>
            </w:r>
            <w:r w:rsidRPr="00B5603C">
              <w:rPr>
                <w:rFonts w:cs="Calibri"/>
                <w:color w:val="000000"/>
              </w:rPr>
              <w:t xml:space="preserve"> and proper pronunciation to suit text. Your reading is very engaging to listen to.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A18F2B7" w14:textId="77777777" w:rsidR="00E44863" w:rsidRPr="00B5603C" w:rsidRDefault="00E44863" w:rsidP="00CA79DE">
            <w:pPr>
              <w:spacing w:after="0" w:line="240" w:lineRule="auto"/>
            </w:pPr>
            <w:r>
              <w:t xml:space="preserve">Most of the time uses </w:t>
            </w:r>
            <w:r w:rsidRPr="00B5603C">
              <w:rPr>
                <w:rFonts w:cs="Calibri"/>
                <w:color w:val="000000"/>
              </w:rPr>
              <w:t>emphasis, expression</w:t>
            </w:r>
            <w:r>
              <w:rPr>
                <w:rFonts w:cs="Calibri"/>
                <w:color w:val="000000"/>
              </w:rPr>
              <w:t>,</w:t>
            </w:r>
            <w:r w:rsidRPr="00B5603C">
              <w:rPr>
                <w:rFonts w:cs="Calibri"/>
                <w:color w:val="000000"/>
              </w:rPr>
              <w:t xml:space="preserve"> and proper pronunciation to suit text</w:t>
            </w:r>
          </w:p>
        </w:tc>
        <w:tc>
          <w:tcPr>
            <w:tcW w:w="3780" w:type="dxa"/>
          </w:tcPr>
          <w:p w14:paraId="0A18F2B8" w14:textId="77777777" w:rsidR="00E44863" w:rsidRPr="00D92A38" w:rsidRDefault="00E44863" w:rsidP="00CA79DE">
            <w:pPr>
              <w:spacing w:after="0" w:line="240" w:lineRule="auto"/>
            </w:pPr>
            <w:r>
              <w:t xml:space="preserve"> At times, uses </w:t>
            </w:r>
            <w:r>
              <w:rPr>
                <w:rFonts w:cs="Calibri"/>
                <w:color w:val="000000"/>
              </w:rPr>
              <w:t xml:space="preserve">emphasis, expression, </w:t>
            </w:r>
            <w:r w:rsidRPr="00B5603C">
              <w:rPr>
                <w:rFonts w:cs="Calibri"/>
                <w:color w:val="000000"/>
              </w:rPr>
              <w:t>and proper pronunciation to suit text</w:t>
            </w:r>
            <w:r>
              <w:rPr>
                <w:rFonts w:cs="Calibri"/>
                <w:color w:val="000000"/>
              </w:rPr>
              <w:t xml:space="preserve">.  Continue to work on this! </w:t>
            </w:r>
          </w:p>
        </w:tc>
        <w:tc>
          <w:tcPr>
            <w:tcW w:w="3150" w:type="dxa"/>
          </w:tcPr>
          <w:p w14:paraId="0A18F2B9" w14:textId="77777777" w:rsidR="00E44863" w:rsidRPr="00D92A38" w:rsidRDefault="00E44863" w:rsidP="00CA79DE">
            <w:pPr>
              <w:spacing w:after="0" w:line="240" w:lineRule="auto"/>
            </w:pPr>
            <w:r>
              <w:t xml:space="preserve">When you read, use </w:t>
            </w:r>
            <w:r w:rsidRPr="00B5603C">
              <w:rPr>
                <w:rFonts w:cs="Calibri"/>
                <w:color w:val="000000"/>
              </w:rPr>
              <w:t>emphasis, expression</w:t>
            </w:r>
            <w:r>
              <w:rPr>
                <w:rFonts w:cs="Calibri"/>
                <w:color w:val="000000"/>
              </w:rPr>
              <w:t>,</w:t>
            </w:r>
            <w:r w:rsidRPr="00B5603C">
              <w:rPr>
                <w:rFonts w:cs="Calibri"/>
                <w:color w:val="000000"/>
              </w:rPr>
              <w:t xml:space="preserve"> and proper pronunciation to suit text</w:t>
            </w:r>
            <w:r>
              <w:rPr>
                <w:rFonts w:cs="Calibri"/>
                <w:color w:val="000000"/>
              </w:rPr>
              <w:t>.  For example, say it like the character would say it.</w:t>
            </w:r>
          </w:p>
        </w:tc>
      </w:tr>
    </w:tbl>
    <w:p w14:paraId="0A18F2BB" w14:textId="77777777" w:rsidR="003445FC" w:rsidRDefault="00CA79DE" w:rsidP="00CA79DE">
      <w:pPr>
        <w:rPr>
          <w:rFonts w:ascii="Arial Black" w:hAnsi="Arial Black"/>
        </w:rPr>
      </w:pPr>
      <w:r w:rsidRPr="00CA79DE">
        <w:rPr>
          <w:rFonts w:ascii="Arial Black" w:hAnsi="Arial Black"/>
          <w:noProof/>
        </w:rPr>
        <w:drawing>
          <wp:inline distT="0" distB="0" distL="0" distR="0" wp14:anchorId="0A18F2C7" wp14:editId="0A18F2C8">
            <wp:extent cx="533400" cy="447675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447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92A38" w:rsidRPr="003445FC">
        <w:rPr>
          <w:rFonts w:ascii="Arial Black" w:hAnsi="Arial Black"/>
        </w:rPr>
        <w:t>Oral Reading: Grade 6</w:t>
      </w:r>
      <w:r w:rsidR="003445FC" w:rsidRPr="003445FC">
        <w:rPr>
          <w:rFonts w:ascii="Arial Black" w:hAnsi="Arial Black"/>
        </w:rPr>
        <w:t xml:space="preserve"> </w:t>
      </w:r>
      <w:r w:rsidR="003445FC">
        <w:rPr>
          <w:rFonts w:ascii="Arial Black" w:hAnsi="Arial Black"/>
        </w:rPr>
        <w:t xml:space="preserve">   </w:t>
      </w:r>
      <w:r w:rsidR="00E44863">
        <w:rPr>
          <w:rFonts w:ascii="Arial Black" w:hAnsi="Arial Black"/>
        </w:rPr>
        <w:t>Formative Assessment</w:t>
      </w:r>
      <w:r w:rsidR="003445FC">
        <w:rPr>
          <w:rFonts w:ascii="Arial Black" w:hAnsi="Arial Black"/>
        </w:rPr>
        <w:t xml:space="preserve">         </w:t>
      </w:r>
      <w:r w:rsidR="003445FC" w:rsidRPr="003445FC">
        <w:rPr>
          <w:rFonts w:ascii="Arial Black" w:hAnsi="Arial Black"/>
        </w:rPr>
        <w:t>Name of Student: ___________________</w:t>
      </w:r>
    </w:p>
    <w:p w14:paraId="0A18F2BC" w14:textId="77777777" w:rsidR="00CA79DE" w:rsidRDefault="003445FC" w:rsidP="00CA79DE">
      <w:pPr>
        <w:spacing w:after="0" w:line="240" w:lineRule="auto"/>
        <w:rPr>
          <w:rFonts w:ascii="Arial Black" w:hAnsi="Arial Black"/>
        </w:rPr>
      </w:pPr>
      <w:r>
        <w:rPr>
          <w:rFonts w:ascii="Arial Black" w:hAnsi="Arial Black"/>
        </w:rPr>
        <w:t xml:space="preserve">  </w:t>
      </w:r>
    </w:p>
    <w:p w14:paraId="0A18F2BD" w14:textId="77777777" w:rsidR="003445FC" w:rsidRDefault="003445FC" w:rsidP="00CA79DE">
      <w:pPr>
        <w:spacing w:after="0"/>
        <w:rPr>
          <w:rFonts w:ascii="Arial Black" w:hAnsi="Arial Black"/>
        </w:rPr>
      </w:pPr>
      <w:r>
        <w:rPr>
          <w:rFonts w:ascii="Arial Black" w:hAnsi="Arial Black"/>
        </w:rPr>
        <w:t xml:space="preserve">   Silent </w:t>
      </w:r>
      <w:r w:rsidRPr="003445FC">
        <w:rPr>
          <w:rFonts w:ascii="Arial Black" w:hAnsi="Arial Black"/>
        </w:rPr>
        <w:t>Reading</w:t>
      </w:r>
    </w:p>
    <w:tbl>
      <w:tblPr>
        <w:tblW w:w="140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16"/>
        <w:gridCol w:w="2954"/>
        <w:gridCol w:w="2340"/>
        <w:gridCol w:w="3780"/>
        <w:gridCol w:w="3150"/>
      </w:tblGrid>
      <w:tr w:rsidR="003445FC" w:rsidRPr="0037627B" w14:paraId="0A18F2C4" w14:textId="77777777" w:rsidTr="00E44863">
        <w:tc>
          <w:tcPr>
            <w:tcW w:w="1816" w:type="dxa"/>
            <w:shd w:val="clear" w:color="auto" w:fill="D9D9D9" w:themeFill="background1" w:themeFillShade="D9"/>
          </w:tcPr>
          <w:p w14:paraId="0A18F2BE" w14:textId="77777777" w:rsidR="003445FC" w:rsidRPr="0037627B" w:rsidRDefault="003445FC" w:rsidP="0037627B">
            <w:pPr>
              <w:spacing w:after="0" w:line="240" w:lineRule="auto"/>
              <w:rPr>
                <w:b/>
              </w:rPr>
            </w:pPr>
            <w:r w:rsidRPr="0037627B">
              <w:rPr>
                <w:b/>
              </w:rPr>
              <w:t>Fluency</w:t>
            </w:r>
          </w:p>
          <w:p w14:paraId="0A18F2BF" w14:textId="77777777" w:rsidR="003445FC" w:rsidRPr="0037627B" w:rsidRDefault="003445FC" w:rsidP="003445FC">
            <w:pPr>
              <w:rPr>
                <w:rFonts w:ascii="Arial Black" w:hAnsi="Arial Black"/>
              </w:rPr>
            </w:pPr>
          </w:p>
        </w:tc>
        <w:tc>
          <w:tcPr>
            <w:tcW w:w="2954" w:type="dxa"/>
          </w:tcPr>
          <w:p w14:paraId="0A18F2C0" w14:textId="77777777" w:rsidR="003445FC" w:rsidRPr="0037627B" w:rsidRDefault="003445FC" w:rsidP="003445FC">
            <w:pPr>
              <w:rPr>
                <w:rFonts w:ascii="Arial Black" w:hAnsi="Arial Black"/>
              </w:rPr>
            </w:pPr>
            <w:r w:rsidRPr="0037627B">
              <w:rPr>
                <w:rFonts w:cs="Calibri"/>
                <w:color w:val="000000"/>
                <w:sz w:val="24"/>
                <w:szCs w:val="24"/>
              </w:rPr>
              <w:t>Consistently reads well beyond 160-210 wcpm.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0A18F2C1" w14:textId="77777777" w:rsidR="003445FC" w:rsidRPr="0037627B" w:rsidRDefault="003445FC" w:rsidP="003445FC">
            <w:pPr>
              <w:rPr>
                <w:rFonts w:ascii="Arial Black" w:hAnsi="Arial Black"/>
              </w:rPr>
            </w:pPr>
            <w:r w:rsidRPr="0037627B">
              <w:rPr>
                <w:rFonts w:cs="Calibri"/>
                <w:color w:val="000000"/>
                <w:sz w:val="24"/>
                <w:szCs w:val="24"/>
              </w:rPr>
              <w:t>Consistently reads between 160-210 wcpm.</w:t>
            </w:r>
          </w:p>
        </w:tc>
        <w:tc>
          <w:tcPr>
            <w:tcW w:w="3780" w:type="dxa"/>
          </w:tcPr>
          <w:p w14:paraId="0A18F2C2" w14:textId="77777777" w:rsidR="003445FC" w:rsidRPr="0037627B" w:rsidRDefault="003445FC" w:rsidP="003445FC">
            <w:pPr>
              <w:rPr>
                <w:rFonts w:ascii="Arial Black" w:hAnsi="Arial Black"/>
              </w:rPr>
            </w:pPr>
            <w:r>
              <w:t>Is not yet at target goal (160-210 wcpm), but is getting there. Continue to read daily.</w:t>
            </w:r>
          </w:p>
        </w:tc>
        <w:tc>
          <w:tcPr>
            <w:tcW w:w="3150" w:type="dxa"/>
          </w:tcPr>
          <w:p w14:paraId="0A18F2C3" w14:textId="77777777" w:rsidR="003445FC" w:rsidRPr="003445FC" w:rsidRDefault="003445FC" w:rsidP="003445FC">
            <w:r>
              <w:t>Continue to read daily to build your reading fluency.</w:t>
            </w:r>
            <w:r w:rsidR="00DF733C">
              <w:t xml:space="preserve"> The goal is to read between 160-210</w:t>
            </w:r>
            <w:r>
              <w:t xml:space="preserve"> wcpm</w:t>
            </w:r>
            <w:r w:rsidR="00890EDB">
              <w:t xml:space="preserve"> in grade six</w:t>
            </w:r>
            <w:r>
              <w:t>.</w:t>
            </w:r>
          </w:p>
        </w:tc>
      </w:tr>
    </w:tbl>
    <w:p w14:paraId="0A18F2C5" w14:textId="77777777" w:rsidR="00CA79DE" w:rsidRDefault="00CA79DE" w:rsidP="003445FC">
      <w:pPr>
        <w:rPr>
          <w:rFonts w:ascii="Arial Black" w:hAnsi="Arial Black"/>
        </w:rPr>
      </w:pPr>
    </w:p>
    <w:p w14:paraId="0A18F2C6" w14:textId="77777777" w:rsidR="00CA79DE" w:rsidRDefault="00CA79DE" w:rsidP="003445FC">
      <w:pPr>
        <w:rPr>
          <w:rFonts w:ascii="Arial Black" w:hAnsi="Arial Black"/>
        </w:rPr>
      </w:pPr>
      <w:r>
        <w:rPr>
          <w:rFonts w:ascii="Arial Black" w:hAnsi="Arial Black"/>
        </w:rPr>
        <w:t>Feedback:</w:t>
      </w:r>
    </w:p>
    <w:sectPr w:rsidR="00CA79DE" w:rsidSect="00CA79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2A38"/>
    <w:rsid w:val="001A4575"/>
    <w:rsid w:val="00341044"/>
    <w:rsid w:val="003445FC"/>
    <w:rsid w:val="0037627B"/>
    <w:rsid w:val="005B3C9D"/>
    <w:rsid w:val="005D0F0C"/>
    <w:rsid w:val="00890EDB"/>
    <w:rsid w:val="00AC0D4D"/>
    <w:rsid w:val="00B5603C"/>
    <w:rsid w:val="00CA0039"/>
    <w:rsid w:val="00CA79DE"/>
    <w:rsid w:val="00CB3CE6"/>
    <w:rsid w:val="00D92A38"/>
    <w:rsid w:val="00DF733C"/>
    <w:rsid w:val="00E13652"/>
    <w:rsid w:val="00E44863"/>
    <w:rsid w:val="00E924D4"/>
    <w:rsid w:val="00F51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8F29B"/>
  <w15:docId w15:val="{5E486C63-BA41-4F76-9F24-3374638B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4D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92A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A79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9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E82A899D86FC40BD774B95A4B6109F" ma:contentTypeVersion="0" ma:contentTypeDescription="Create a new document." ma:contentTypeScope="" ma:versionID="3d1499e5ddd490aab1fc9f62cf0f105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1439CB-2BB6-49B7-8EDC-2193EE61DF1B}">
  <ds:schemaRefs>
    <ds:schemaRef ds:uri="http://schemas.microsoft.com/office/2006/metadata/properties"/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53A3CFCE-2843-4B11-A94A-05E51B6EB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BEF050-CD52-4F97-831E-502A9BC070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1685</Characters>
  <Application>Microsoft Office Word</Application>
  <DocSecurity>4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Kole Yarycky</cp:lastModifiedBy>
  <cp:revision>2</cp:revision>
  <cp:lastPrinted>2010-10-26T22:11:00Z</cp:lastPrinted>
  <dcterms:created xsi:type="dcterms:W3CDTF">2024-08-21T14:35:00Z</dcterms:created>
  <dcterms:modified xsi:type="dcterms:W3CDTF">2024-08-21T14:35:00Z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0x0101006BE82A899D86FC40BD774B95A4B6109F</vt:lpwstr>
  </property>
</Properties>
</file>