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7125" w14:textId="77777777" w:rsidR="008C77FC" w:rsidRDefault="00E2362B" w:rsidP="009A2F3C">
      <w:pPr>
        <w:jc w:val="center"/>
        <w:rPr>
          <w:rFonts w:ascii="Arial" w:hAnsi="Arial" w:cs="Arial"/>
          <w:b/>
          <w:sz w:val="28"/>
          <w:szCs w:val="28"/>
        </w:rPr>
      </w:pPr>
      <w:r>
        <w:rPr>
          <w:rFonts w:ascii="Arial" w:hAnsi="Arial" w:cs="Arial"/>
          <w:b/>
          <w:noProof/>
          <w:sz w:val="28"/>
          <w:szCs w:val="28"/>
        </w:rPr>
        <w:pict w14:anchorId="1EBD719B">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7728;mso-wrap-style:none" filled="f" stroked="f">
            <v:textbox style="mso-fit-shape-to-text:t">
              <w:txbxContent>
                <w:p w14:paraId="1EBD719C" w14:textId="77777777" w:rsidR="00130AF5" w:rsidRDefault="00EF7A7B">
                  <w:r>
                    <w:rPr>
                      <w:noProof/>
                    </w:rPr>
                    <w:drawing>
                      <wp:inline distT="0" distB="0" distL="0" distR="0" wp14:anchorId="1EBD719D" wp14:editId="1EBD719E">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1EBD7126"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1EBD7127"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513"/>
        <w:gridCol w:w="4524"/>
        <w:gridCol w:w="2937"/>
      </w:tblGrid>
      <w:tr w:rsidR="009A2F3C" w:rsidRPr="00843848" w14:paraId="1EBD7129" w14:textId="77777777" w:rsidTr="00843848">
        <w:tc>
          <w:tcPr>
            <w:tcW w:w="5000" w:type="pct"/>
            <w:gridSpan w:val="4"/>
            <w:tcBorders>
              <w:bottom w:val="single" w:sz="4" w:space="0" w:color="auto"/>
            </w:tcBorders>
            <w:shd w:val="clear" w:color="auto" w:fill="CCCCCC"/>
          </w:tcPr>
          <w:p w14:paraId="1EBD7128"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1EBD712D" w14:textId="77777777" w:rsidTr="00843848">
        <w:tc>
          <w:tcPr>
            <w:tcW w:w="5000" w:type="pct"/>
            <w:gridSpan w:val="4"/>
            <w:tcBorders>
              <w:bottom w:val="single" w:sz="4" w:space="0" w:color="auto"/>
            </w:tcBorders>
            <w:shd w:val="clear" w:color="auto" w:fill="auto"/>
          </w:tcPr>
          <w:p w14:paraId="1EBD712A" w14:textId="77777777" w:rsidR="001B6DBA" w:rsidRDefault="001B6DBA" w:rsidP="001B6DBA">
            <w:pPr>
              <w:autoSpaceDE w:val="0"/>
              <w:autoSpaceDN w:val="0"/>
              <w:adjustRightInd w:val="0"/>
              <w:rPr>
                <w:b/>
              </w:rPr>
            </w:pPr>
          </w:p>
          <w:p w14:paraId="1EBD712B" w14:textId="77777777" w:rsidR="001B1AA3" w:rsidRDefault="001B6DBA" w:rsidP="001B6DBA">
            <w:pPr>
              <w:autoSpaceDE w:val="0"/>
              <w:autoSpaceDN w:val="0"/>
              <w:adjustRightInd w:val="0"/>
              <w:rPr>
                <w:b/>
              </w:rPr>
            </w:pPr>
            <w:r>
              <w:rPr>
                <w:b/>
              </w:rPr>
              <w:t xml:space="preserve">Develop </w:t>
            </w:r>
            <w:r w:rsidRPr="001B6DBA">
              <w:rPr>
                <w:b/>
              </w:rPr>
              <w:sym w:font="Wingdings" w:char="F0E0"/>
            </w:r>
            <w:r>
              <w:rPr>
                <w:b/>
              </w:rPr>
              <w:t xml:space="preserve"> understanding (of nature of treaty relationship)</w:t>
            </w:r>
          </w:p>
          <w:p w14:paraId="1EBD712C" w14:textId="77777777" w:rsidR="001B6DBA" w:rsidRPr="00A92E6B" w:rsidRDefault="001B6DBA" w:rsidP="001B6DBA">
            <w:pPr>
              <w:autoSpaceDE w:val="0"/>
              <w:autoSpaceDN w:val="0"/>
              <w:adjustRightInd w:val="0"/>
              <w:rPr>
                <w:b/>
              </w:rPr>
            </w:pPr>
          </w:p>
        </w:tc>
      </w:tr>
      <w:tr w:rsidR="009A2F3C" w:rsidRPr="00843848" w14:paraId="1EBD712F" w14:textId="77777777" w:rsidTr="00843848">
        <w:tc>
          <w:tcPr>
            <w:tcW w:w="5000" w:type="pct"/>
            <w:gridSpan w:val="4"/>
            <w:tcBorders>
              <w:bottom w:val="single" w:sz="4" w:space="0" w:color="auto"/>
            </w:tcBorders>
            <w:shd w:val="clear" w:color="auto" w:fill="CCCCCC"/>
          </w:tcPr>
          <w:p w14:paraId="1EBD712E"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1EBD7133" w14:textId="77777777" w:rsidTr="00843848">
        <w:tc>
          <w:tcPr>
            <w:tcW w:w="5000" w:type="pct"/>
            <w:gridSpan w:val="4"/>
            <w:shd w:val="clear" w:color="auto" w:fill="auto"/>
          </w:tcPr>
          <w:p w14:paraId="1EBD7130" w14:textId="77777777" w:rsidR="001B6DBA" w:rsidRDefault="001B6DBA" w:rsidP="009A2F3C">
            <w:pPr>
              <w:rPr>
                <w:rFonts w:ascii="Calibri" w:hAnsi="Calibri"/>
                <w:b/>
                <w:sz w:val="22"/>
                <w:szCs w:val="22"/>
              </w:rPr>
            </w:pPr>
          </w:p>
          <w:p w14:paraId="1EBD7131" w14:textId="77777777" w:rsidR="001E7AA6" w:rsidRDefault="001B6DBA" w:rsidP="009A2F3C">
            <w:pPr>
              <w:rPr>
                <w:rFonts w:ascii="Calibri" w:hAnsi="Calibri" w:cs="MyriadPro-BoldIt"/>
                <w:b/>
                <w:bCs/>
                <w:i/>
                <w:iCs/>
                <w:sz w:val="22"/>
                <w:szCs w:val="22"/>
              </w:rPr>
            </w:pPr>
            <w:r w:rsidRPr="001E7AA6">
              <w:rPr>
                <w:rFonts w:ascii="Calibri" w:hAnsi="Calibri"/>
                <w:b/>
                <w:sz w:val="22"/>
                <w:szCs w:val="22"/>
              </w:rPr>
              <w:t xml:space="preserve">PA5.3  </w:t>
            </w:r>
            <w:r w:rsidRPr="00CE6AD1">
              <w:rPr>
                <w:rFonts w:ascii="Calibri" w:hAnsi="Calibri" w:cs="MyriadPro-BoldIt"/>
                <w:b/>
                <w:bCs/>
                <w:iCs/>
                <w:sz w:val="22"/>
                <w:szCs w:val="22"/>
                <w:highlight w:val="yellow"/>
              </w:rPr>
              <w:t>Develop</w:t>
            </w:r>
            <w:r w:rsidRPr="001B6DBA">
              <w:rPr>
                <w:rFonts w:ascii="Calibri" w:hAnsi="Calibri" w:cs="MyriadPro-BoldIt"/>
                <w:b/>
                <w:bCs/>
                <w:iCs/>
                <w:sz w:val="22"/>
                <w:szCs w:val="22"/>
              </w:rPr>
              <w:t xml:space="preserve"> </w:t>
            </w:r>
            <w:r w:rsidRPr="00CE6AD1">
              <w:rPr>
                <w:rFonts w:ascii="Calibri" w:hAnsi="Calibri" w:cs="MyriadPro-BoldIt"/>
                <w:b/>
                <w:bCs/>
                <w:iCs/>
                <w:sz w:val="22"/>
                <w:szCs w:val="22"/>
                <w:u w:val="single"/>
              </w:rPr>
              <w:t>an understanding</w:t>
            </w:r>
            <w:r w:rsidRPr="001B6DBA">
              <w:rPr>
                <w:rFonts w:ascii="Calibri" w:hAnsi="Calibri" w:cs="MyriadPro-BoldIt"/>
                <w:b/>
                <w:bCs/>
                <w:iCs/>
                <w:sz w:val="22"/>
                <w:szCs w:val="22"/>
              </w:rPr>
              <w:t xml:space="preserve"> of the nature of the treaty relationship between First Nations and Canada’s federal government</w:t>
            </w:r>
          </w:p>
          <w:p w14:paraId="1EBD7132" w14:textId="77777777" w:rsidR="001B6DBA" w:rsidRPr="004A1A3F" w:rsidRDefault="001B6DBA" w:rsidP="009A2F3C">
            <w:pPr>
              <w:rPr>
                <w:rFonts w:ascii="Calibri" w:hAnsi="Calibri" w:cs="Arial"/>
                <w:b/>
                <w:sz w:val="22"/>
                <w:szCs w:val="22"/>
              </w:rPr>
            </w:pPr>
          </w:p>
        </w:tc>
      </w:tr>
      <w:tr w:rsidR="009A2F3C" w:rsidRPr="00843848" w14:paraId="1EBD7137" w14:textId="77777777" w:rsidTr="001B6DBA">
        <w:tc>
          <w:tcPr>
            <w:tcW w:w="2328" w:type="pct"/>
            <w:shd w:val="clear" w:color="auto" w:fill="CCCCCC"/>
          </w:tcPr>
          <w:p w14:paraId="1EBD7134" w14:textId="77777777" w:rsidR="009A2F3C" w:rsidRPr="00843848" w:rsidRDefault="009A2F3C" w:rsidP="009A2F3C">
            <w:pPr>
              <w:rPr>
                <w:rFonts w:ascii="Arial" w:hAnsi="Arial" w:cs="Arial"/>
                <w:b/>
              </w:rPr>
            </w:pPr>
            <w:r w:rsidRPr="00843848">
              <w:rPr>
                <w:rFonts w:ascii="Arial" w:hAnsi="Arial" w:cs="Arial"/>
                <w:b/>
              </w:rPr>
              <w:t>KNOW</w:t>
            </w:r>
          </w:p>
        </w:tc>
        <w:tc>
          <w:tcPr>
            <w:tcW w:w="1688" w:type="pct"/>
            <w:gridSpan w:val="2"/>
            <w:shd w:val="clear" w:color="auto" w:fill="CCCCCC"/>
          </w:tcPr>
          <w:p w14:paraId="1EBD7135" w14:textId="77777777" w:rsidR="009A2F3C" w:rsidRPr="00843848" w:rsidRDefault="009A2F3C" w:rsidP="009A2F3C">
            <w:pPr>
              <w:rPr>
                <w:rFonts w:ascii="Arial" w:hAnsi="Arial" w:cs="Arial"/>
                <w:b/>
              </w:rPr>
            </w:pPr>
            <w:r w:rsidRPr="00843848">
              <w:rPr>
                <w:rFonts w:ascii="Arial" w:hAnsi="Arial" w:cs="Arial"/>
                <w:b/>
              </w:rPr>
              <w:t>UNDERSTAND</w:t>
            </w:r>
          </w:p>
        </w:tc>
        <w:tc>
          <w:tcPr>
            <w:tcW w:w="984" w:type="pct"/>
            <w:shd w:val="clear" w:color="auto" w:fill="CCCCCC"/>
          </w:tcPr>
          <w:p w14:paraId="1EBD7136"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1EBD718C" w14:textId="77777777" w:rsidTr="001B6DBA">
        <w:tc>
          <w:tcPr>
            <w:tcW w:w="2328" w:type="pct"/>
          </w:tcPr>
          <w:p w14:paraId="1EBD7138" w14:textId="77777777" w:rsidR="001B6DBA" w:rsidRDefault="001B6DBA" w:rsidP="001B6DBA">
            <w:pPr>
              <w:numPr>
                <w:ilvl w:val="0"/>
                <w:numId w:val="4"/>
              </w:numPr>
              <w:autoSpaceDE w:val="0"/>
              <w:autoSpaceDN w:val="0"/>
              <w:adjustRightInd w:val="0"/>
              <w:rPr>
                <w:rFonts w:ascii="Calibri" w:hAnsi="Calibri" w:cs="Arial"/>
                <w:sz w:val="22"/>
                <w:szCs w:val="22"/>
              </w:rPr>
            </w:pPr>
            <w:r>
              <w:rPr>
                <w:rFonts w:ascii="Calibri" w:hAnsi="Calibri" w:cs="Arial"/>
                <w:sz w:val="22"/>
                <w:szCs w:val="22"/>
              </w:rPr>
              <w:t>T</w:t>
            </w:r>
            <w:r w:rsidRPr="00894D79">
              <w:rPr>
                <w:rFonts w:ascii="Calibri" w:hAnsi="Calibri" w:cs="Arial"/>
                <w:sz w:val="22"/>
                <w:szCs w:val="22"/>
              </w:rPr>
              <w:t xml:space="preserve">here are </w:t>
            </w:r>
            <w:r w:rsidRPr="00894D79">
              <w:rPr>
                <w:rFonts w:ascii="Calibri" w:hAnsi="Calibri" w:cs="Arial"/>
                <w:b/>
                <w:sz w:val="22"/>
                <w:szCs w:val="22"/>
                <w:u w:val="single"/>
              </w:rPr>
              <w:t>6 treaties</w:t>
            </w:r>
            <w:r w:rsidRPr="00894D79">
              <w:rPr>
                <w:rFonts w:ascii="Calibri" w:hAnsi="Calibri" w:cs="Arial"/>
                <w:sz w:val="22"/>
                <w:szCs w:val="22"/>
              </w:rPr>
              <w:t xml:space="preserve"> that cover all of Saskatchewan: 8, 10, 5, 6, 4, 2</w:t>
            </w:r>
          </w:p>
          <w:p w14:paraId="1EBD7139" w14:textId="77777777" w:rsidR="001B6DBA" w:rsidRDefault="001B6DBA" w:rsidP="001B6DBA">
            <w:pPr>
              <w:numPr>
                <w:ilvl w:val="0"/>
                <w:numId w:val="4"/>
              </w:numPr>
              <w:autoSpaceDE w:val="0"/>
              <w:autoSpaceDN w:val="0"/>
              <w:adjustRightInd w:val="0"/>
              <w:rPr>
                <w:rFonts w:ascii="Calibri" w:hAnsi="Calibri" w:cs="Arial"/>
                <w:sz w:val="22"/>
                <w:szCs w:val="22"/>
              </w:rPr>
            </w:pPr>
            <w:r>
              <w:rPr>
                <w:rFonts w:ascii="Calibri" w:hAnsi="Calibri" w:cs="Arial"/>
                <w:sz w:val="22"/>
                <w:szCs w:val="22"/>
              </w:rPr>
              <w:t>T</w:t>
            </w:r>
            <w:r w:rsidRPr="001B6DBA">
              <w:rPr>
                <w:rFonts w:ascii="Calibri" w:hAnsi="Calibri" w:cs="Arial"/>
                <w:sz w:val="22"/>
                <w:szCs w:val="22"/>
              </w:rPr>
              <w:t>here are 11 numbered treaties that cover most of Canada.</w:t>
            </w:r>
          </w:p>
          <w:p w14:paraId="1EBD713A" w14:textId="77777777" w:rsidR="001B6DBA" w:rsidRPr="001B6DBA" w:rsidRDefault="001B6DBA" w:rsidP="001B6DBA">
            <w:pPr>
              <w:numPr>
                <w:ilvl w:val="0"/>
                <w:numId w:val="4"/>
              </w:numPr>
              <w:autoSpaceDE w:val="0"/>
              <w:autoSpaceDN w:val="0"/>
              <w:adjustRightInd w:val="0"/>
              <w:rPr>
                <w:rFonts w:ascii="Calibri" w:hAnsi="Calibri" w:cs="Arial"/>
                <w:sz w:val="22"/>
                <w:szCs w:val="22"/>
              </w:rPr>
            </w:pPr>
            <w:r w:rsidRPr="001B6DBA">
              <w:rPr>
                <w:rFonts w:ascii="Calibri" w:hAnsi="Calibri" w:cs="GoudyOldStyleBT-Roman"/>
                <w:color w:val="000000"/>
                <w:sz w:val="22"/>
                <w:szCs w:val="22"/>
              </w:rPr>
              <w:t xml:space="preserve"> Four of these nations signed treaties with the British Crown. These nations are the Cree, Dene, Saulteaux and Nakota. </w:t>
            </w:r>
          </w:p>
          <w:p w14:paraId="1EBD713B" w14:textId="77777777" w:rsidR="001B6DBA" w:rsidRDefault="001B6DBA" w:rsidP="001B6DBA">
            <w:pPr>
              <w:numPr>
                <w:ilvl w:val="0"/>
                <w:numId w:val="3"/>
              </w:numPr>
              <w:rPr>
                <w:rFonts w:ascii="Calibri" w:hAnsi="Calibri" w:cs="Arial"/>
                <w:sz w:val="22"/>
                <w:szCs w:val="22"/>
              </w:rPr>
            </w:pPr>
            <w:r>
              <w:rPr>
                <w:rFonts w:ascii="Calibri" w:hAnsi="Calibri" w:cs="Arial"/>
                <w:sz w:val="22"/>
                <w:szCs w:val="22"/>
              </w:rPr>
              <w:t>T</w:t>
            </w:r>
            <w:r w:rsidRPr="00BA55AB">
              <w:rPr>
                <w:rFonts w:ascii="Calibri" w:hAnsi="Calibri" w:cs="Arial"/>
                <w:sz w:val="22"/>
                <w:szCs w:val="22"/>
              </w:rPr>
              <w:t xml:space="preserve">here are </w:t>
            </w:r>
            <w:r w:rsidRPr="00BA55AB">
              <w:rPr>
                <w:rFonts w:ascii="Calibri" w:hAnsi="Calibri" w:cs="Arial"/>
                <w:sz w:val="22"/>
                <w:szCs w:val="22"/>
                <w:u w:val="single"/>
              </w:rPr>
              <w:t>32 First Nation reserves in Brunswick School’s treaty 6 area</w:t>
            </w:r>
            <w:r w:rsidRPr="00BA55AB">
              <w:rPr>
                <w:rFonts w:ascii="Calibri" w:hAnsi="Calibri" w:cs="Arial"/>
                <w:sz w:val="22"/>
                <w:szCs w:val="22"/>
              </w:rPr>
              <w:t>. Out of these two are Dakota, one is Saulteaux and the rest are Cree.  The reserves that are neighbors to Melfort are James Smith Cree First Nation and the Kinistin Saulteaux First Nation</w:t>
            </w:r>
          </w:p>
          <w:p w14:paraId="1EBD713C" w14:textId="77777777" w:rsidR="001B6DBA" w:rsidRPr="001B6DBA" w:rsidRDefault="001B6DBA" w:rsidP="001B6DBA">
            <w:pPr>
              <w:numPr>
                <w:ilvl w:val="0"/>
                <w:numId w:val="3"/>
              </w:numPr>
              <w:autoSpaceDE w:val="0"/>
              <w:autoSpaceDN w:val="0"/>
              <w:adjustRightInd w:val="0"/>
              <w:rPr>
                <w:rFonts w:ascii="Calibri" w:hAnsi="Calibri" w:cs="Arial"/>
                <w:sz w:val="22"/>
                <w:szCs w:val="22"/>
              </w:rPr>
            </w:pPr>
            <w:r w:rsidRPr="001B6DBA">
              <w:rPr>
                <w:rFonts w:ascii="Calibri" w:hAnsi="Calibri" w:cs="Arial"/>
                <w:sz w:val="22"/>
                <w:szCs w:val="22"/>
              </w:rPr>
              <w:t xml:space="preserve">The  </w:t>
            </w:r>
            <w:r w:rsidRPr="001B6DBA">
              <w:rPr>
                <w:rFonts w:ascii="Calibri" w:hAnsi="Calibri" w:cs="Arial"/>
                <w:b/>
                <w:sz w:val="22"/>
                <w:szCs w:val="22"/>
                <w:u w:val="single"/>
              </w:rPr>
              <w:t>new Conservative government’s reasons</w:t>
            </w:r>
            <w:r w:rsidRPr="001B6DBA">
              <w:rPr>
                <w:rFonts w:ascii="Calibri" w:hAnsi="Calibri" w:cs="Arial"/>
                <w:sz w:val="22"/>
                <w:szCs w:val="22"/>
              </w:rPr>
              <w:t xml:space="preserve"> for making treaties in</w:t>
            </w:r>
            <w:r>
              <w:rPr>
                <w:rFonts w:ascii="Calibri" w:hAnsi="Calibri" w:cs="Arial"/>
                <w:sz w:val="22"/>
                <w:szCs w:val="22"/>
              </w:rPr>
              <w:t xml:space="preserve"> </w:t>
            </w:r>
            <w:r w:rsidRPr="001B6DBA">
              <w:rPr>
                <w:rFonts w:ascii="Calibri" w:hAnsi="Calibri" w:cs="Arial"/>
                <w:sz w:val="22"/>
                <w:szCs w:val="22"/>
              </w:rPr>
              <w:t xml:space="preserve">Saskatchewan are; </w:t>
            </w:r>
          </w:p>
          <w:p w14:paraId="1EBD713D"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 xml:space="preserve">1. expansion of the west was priority for the new government, </w:t>
            </w:r>
          </w:p>
          <w:p w14:paraId="1EBD713E"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Arial"/>
                <w:sz w:val="22"/>
                <w:szCs w:val="22"/>
              </w:rPr>
              <w:t>2. accessing land for newcomers because</w:t>
            </w:r>
            <w:r w:rsidRPr="008D2DDD">
              <w:rPr>
                <w:rFonts w:ascii="Calibri" w:hAnsi="Calibri" w:cs="GoudyOldStyleBT-Roman"/>
                <w:sz w:val="22"/>
                <w:szCs w:val="22"/>
              </w:rPr>
              <w:t xml:space="preserve"> Prime Minister John A. Macdonald’s “National Policy,”envisioned the West as an agricultural producing region full of European immigrants.</w:t>
            </w:r>
          </w:p>
          <w:p w14:paraId="1EBD713F"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Arial"/>
                <w:sz w:val="22"/>
                <w:szCs w:val="22"/>
              </w:rPr>
              <w:t>3. building a railway across Canada that would connect the east and the west</w:t>
            </w:r>
            <w:r w:rsidRPr="008D2DDD">
              <w:rPr>
                <w:rFonts w:ascii="Calibri" w:hAnsi="Calibri" w:cs="GoudyOldStyleBT-Roman"/>
                <w:sz w:val="22"/>
                <w:szCs w:val="22"/>
              </w:rPr>
              <w:t xml:space="preserve"> in order to ensure that B.C. would remain in Confederation. </w:t>
            </w:r>
          </w:p>
          <w:p w14:paraId="1EBD7140"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GoudyOldStyleBT-Roman"/>
                <w:sz w:val="22"/>
                <w:szCs w:val="22"/>
              </w:rPr>
              <w:t>4. to avoid Indian Wars that were occurring in the U.S. as the cost  and lost lives was too high.</w:t>
            </w:r>
          </w:p>
          <w:p w14:paraId="1EBD7141" w14:textId="77777777" w:rsidR="001B6DBA" w:rsidRPr="008D2DDD" w:rsidRDefault="001B6DBA" w:rsidP="001B6DBA">
            <w:pPr>
              <w:numPr>
                <w:ilvl w:val="0"/>
                <w:numId w:val="5"/>
              </w:numPr>
              <w:autoSpaceDE w:val="0"/>
              <w:autoSpaceDN w:val="0"/>
              <w:adjustRightInd w:val="0"/>
              <w:rPr>
                <w:rFonts w:ascii="Calibri" w:hAnsi="Calibri" w:cs="Arial"/>
                <w:sz w:val="22"/>
                <w:szCs w:val="22"/>
              </w:rPr>
            </w:pPr>
            <w:r>
              <w:rPr>
                <w:rFonts w:ascii="Calibri" w:hAnsi="Calibri" w:cs="Arial"/>
                <w:sz w:val="22"/>
                <w:szCs w:val="22"/>
              </w:rPr>
              <w:t>T</w:t>
            </w:r>
            <w:r w:rsidRPr="008D2DDD">
              <w:rPr>
                <w:rFonts w:ascii="Calibri" w:hAnsi="Calibri" w:cs="Arial"/>
                <w:sz w:val="22"/>
                <w:szCs w:val="22"/>
              </w:rPr>
              <w:t xml:space="preserve">he </w:t>
            </w:r>
            <w:r w:rsidRPr="008D2DDD">
              <w:rPr>
                <w:rFonts w:ascii="Calibri" w:hAnsi="Calibri" w:cs="Arial"/>
                <w:b/>
                <w:sz w:val="22"/>
                <w:szCs w:val="22"/>
                <w:u w:val="single"/>
              </w:rPr>
              <w:t>British Crown’s reasons</w:t>
            </w:r>
            <w:r w:rsidRPr="008D2DDD">
              <w:rPr>
                <w:rFonts w:ascii="Calibri" w:hAnsi="Calibri" w:cs="Arial"/>
                <w:sz w:val="22"/>
                <w:szCs w:val="22"/>
              </w:rPr>
              <w:t xml:space="preserve"> for making  treaties with the First Nations are;</w:t>
            </w:r>
          </w:p>
          <w:p w14:paraId="1EBD7142"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Arial"/>
                <w:sz w:val="22"/>
                <w:szCs w:val="22"/>
              </w:rPr>
              <w:t>1. to gain access to the land in what is now Saskatchewan.</w:t>
            </w:r>
            <w:r w:rsidRPr="008D2DDD">
              <w:rPr>
                <w:rFonts w:ascii="Calibri" w:hAnsi="Calibri" w:cs="GoudyOldStyleBT-Roman"/>
                <w:sz w:val="22"/>
                <w:szCs w:val="22"/>
              </w:rPr>
              <w:t xml:space="preserve"> </w:t>
            </w:r>
          </w:p>
          <w:p w14:paraId="1EBD7143"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GoudyOldStyleBT-Roman"/>
                <w:sz w:val="22"/>
                <w:szCs w:val="22"/>
              </w:rPr>
              <w:t>2. The British Crown did not want the U.S to expand its borders into the Canadian west.</w:t>
            </w:r>
          </w:p>
          <w:p w14:paraId="1EBD7144"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3. The government recognized the First Nations peoples as land owners who held</w:t>
            </w:r>
          </w:p>
          <w:p w14:paraId="1EBD7145"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natural title to the land so they made formal treaty arrangements with the First Nations</w:t>
            </w:r>
          </w:p>
          <w:p w14:paraId="1EBD7146"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 xml:space="preserve">peoples using the terms set out in the </w:t>
            </w:r>
            <w:r w:rsidRPr="008D2DDD">
              <w:rPr>
                <w:rFonts w:ascii="Calibri" w:hAnsi="Calibri" w:cs="Arial"/>
                <w:i/>
                <w:iCs/>
                <w:sz w:val="22"/>
                <w:szCs w:val="22"/>
              </w:rPr>
              <w:t xml:space="preserve">Royal Proclamation </w:t>
            </w:r>
            <w:r w:rsidRPr="008D2DDD">
              <w:rPr>
                <w:rFonts w:ascii="Calibri" w:hAnsi="Calibri" w:cs="Arial"/>
                <w:sz w:val="22"/>
                <w:szCs w:val="22"/>
              </w:rPr>
              <w:t>of 1763</w:t>
            </w:r>
          </w:p>
          <w:p w14:paraId="1EBD7147"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lastRenderedPageBreak/>
              <w:t>4.  the British recognized the First Nations as sovereign nations with whom the British</w:t>
            </w:r>
          </w:p>
          <w:p w14:paraId="1EBD7148"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 xml:space="preserve">Crown had the authority to make treaties. </w:t>
            </w:r>
          </w:p>
          <w:p w14:paraId="1EBD7149" w14:textId="77777777" w:rsidR="001B6DBA" w:rsidRPr="008D2DDD" w:rsidRDefault="001B6DBA" w:rsidP="001B6DBA">
            <w:pPr>
              <w:numPr>
                <w:ilvl w:val="0"/>
                <w:numId w:val="5"/>
              </w:numPr>
              <w:autoSpaceDE w:val="0"/>
              <w:autoSpaceDN w:val="0"/>
              <w:adjustRightInd w:val="0"/>
              <w:rPr>
                <w:rFonts w:ascii="Calibri" w:hAnsi="Calibri" w:cs="Arial"/>
                <w:sz w:val="22"/>
                <w:szCs w:val="22"/>
              </w:rPr>
            </w:pPr>
            <w:r>
              <w:rPr>
                <w:rFonts w:ascii="Calibri" w:hAnsi="Calibri" w:cs="Arial"/>
                <w:sz w:val="22"/>
                <w:szCs w:val="22"/>
              </w:rPr>
              <w:t>T</w:t>
            </w:r>
            <w:r w:rsidRPr="008D2DDD">
              <w:rPr>
                <w:rFonts w:ascii="Calibri" w:hAnsi="Calibri" w:cs="Arial"/>
                <w:sz w:val="22"/>
                <w:szCs w:val="22"/>
              </w:rPr>
              <w:t xml:space="preserve">he </w:t>
            </w:r>
            <w:r w:rsidRPr="008D2DDD">
              <w:rPr>
                <w:rFonts w:ascii="Calibri" w:hAnsi="Calibri" w:cs="Arial"/>
                <w:b/>
                <w:sz w:val="22"/>
                <w:szCs w:val="22"/>
                <w:u w:val="single"/>
              </w:rPr>
              <w:t>First Nations reasons</w:t>
            </w:r>
            <w:r w:rsidRPr="008D2DDD">
              <w:rPr>
                <w:rFonts w:ascii="Calibri" w:hAnsi="Calibri" w:cs="Arial"/>
                <w:sz w:val="22"/>
                <w:szCs w:val="22"/>
              </w:rPr>
              <w:t xml:space="preserve"> for </w:t>
            </w:r>
            <w:r>
              <w:rPr>
                <w:rFonts w:ascii="Calibri" w:hAnsi="Calibri" w:cs="Arial"/>
                <w:sz w:val="22"/>
                <w:szCs w:val="22"/>
              </w:rPr>
              <w:t>making treaties</w:t>
            </w:r>
            <w:r w:rsidRPr="008D2DDD">
              <w:rPr>
                <w:rFonts w:ascii="Calibri" w:hAnsi="Calibri" w:cs="Arial"/>
                <w:sz w:val="22"/>
                <w:szCs w:val="22"/>
              </w:rPr>
              <w:t xml:space="preserve"> in Saskatchewan are;</w:t>
            </w:r>
          </w:p>
          <w:p w14:paraId="1EBD714A"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 xml:space="preserve">1. With their traditional way of life quickly disappearing their livelihood was threatened do they had to  look  for a new way to  make a living because of </w:t>
            </w:r>
          </w:p>
          <w:p w14:paraId="1EBD714B"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 xml:space="preserve">A. the depletion of natural resources made it very difficult for the First Nations to survive as they had before the arrival of the newcomers </w:t>
            </w:r>
          </w:p>
          <w:p w14:paraId="1EBD714C"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B. the disappearance of the buffalo created difficult times for First Nations peoples</w:t>
            </w:r>
          </w:p>
          <w:p w14:paraId="1EBD714D" w14:textId="77777777" w:rsidR="001B6DBA" w:rsidRPr="008D2DDD" w:rsidRDefault="001B6DBA" w:rsidP="001B6DBA">
            <w:pPr>
              <w:autoSpaceDE w:val="0"/>
              <w:autoSpaceDN w:val="0"/>
              <w:adjustRightInd w:val="0"/>
              <w:rPr>
                <w:rFonts w:ascii="Calibri" w:hAnsi="Calibri" w:cs="Arial"/>
                <w:sz w:val="22"/>
                <w:szCs w:val="22"/>
              </w:rPr>
            </w:pPr>
            <w:r w:rsidRPr="008D2DDD">
              <w:rPr>
                <w:rFonts w:ascii="Calibri" w:hAnsi="Calibri" w:cs="Arial"/>
                <w:sz w:val="22"/>
                <w:szCs w:val="22"/>
              </w:rPr>
              <w:t>C. they were dying from new diseases,</w:t>
            </w:r>
          </w:p>
          <w:p w14:paraId="1EBD714E" w14:textId="77777777" w:rsidR="001B6DBA" w:rsidRPr="00532CB3" w:rsidRDefault="001B6DBA" w:rsidP="001B6DBA">
            <w:pPr>
              <w:autoSpaceDE w:val="0"/>
              <w:autoSpaceDN w:val="0"/>
              <w:adjustRightInd w:val="0"/>
              <w:rPr>
                <w:rFonts w:ascii="Calibri" w:hAnsi="Calibri" w:cs="GoudyOldStyleBT-Roman"/>
                <w:sz w:val="22"/>
                <w:szCs w:val="22"/>
              </w:rPr>
            </w:pPr>
            <w:r w:rsidRPr="008D2DDD">
              <w:rPr>
                <w:rFonts w:ascii="Calibri" w:hAnsi="Calibri" w:cs="Arial"/>
                <w:sz w:val="22"/>
                <w:szCs w:val="22"/>
              </w:rPr>
              <w:t xml:space="preserve">2. </w:t>
            </w:r>
            <w:r w:rsidRPr="008D2DDD">
              <w:rPr>
                <w:rFonts w:ascii="Calibri" w:hAnsi="Calibri" w:cs="GoudyOldStyleBT-Roman"/>
                <w:sz w:val="22"/>
                <w:szCs w:val="22"/>
              </w:rPr>
              <w:t>The decline of the fur trade affected the livelihood of the First Nations</w:t>
            </w:r>
            <w:r>
              <w:rPr>
                <w:rFonts w:ascii="Calibri" w:hAnsi="Calibri" w:cs="GoudyOldStyleBT-Roman"/>
                <w:sz w:val="22"/>
                <w:szCs w:val="22"/>
              </w:rPr>
              <w:t xml:space="preserve"> </w:t>
            </w:r>
            <w:r w:rsidRPr="008D2DDD">
              <w:rPr>
                <w:rFonts w:ascii="Calibri" w:hAnsi="Calibri" w:cs="GoudyOldStyleBT-Roman"/>
                <w:sz w:val="22"/>
                <w:szCs w:val="22"/>
              </w:rPr>
              <w:t>in northern areas.</w:t>
            </w:r>
          </w:p>
          <w:p w14:paraId="1EBD714F" w14:textId="77777777" w:rsidR="001B6DBA" w:rsidRPr="008D2DDD" w:rsidRDefault="001B6DBA" w:rsidP="001B6DBA">
            <w:pPr>
              <w:autoSpaceDE w:val="0"/>
              <w:autoSpaceDN w:val="0"/>
              <w:adjustRightInd w:val="0"/>
              <w:rPr>
                <w:rFonts w:ascii="Calibri" w:hAnsi="Calibri" w:cs="FuturaBT-Book"/>
                <w:sz w:val="22"/>
                <w:szCs w:val="22"/>
              </w:rPr>
            </w:pPr>
            <w:r w:rsidRPr="008D2DDD">
              <w:rPr>
                <w:rFonts w:ascii="Calibri" w:hAnsi="Calibri" w:cs="Arial"/>
                <w:sz w:val="22"/>
                <w:szCs w:val="22"/>
              </w:rPr>
              <w:t xml:space="preserve">3. willing to share the land with newcomers, </w:t>
            </w:r>
            <w:r w:rsidRPr="008D2DDD">
              <w:rPr>
                <w:rFonts w:ascii="Calibri" w:hAnsi="Calibri" w:cs="FuturaBT-Book"/>
                <w:sz w:val="22"/>
                <w:szCs w:val="22"/>
              </w:rPr>
              <w:t xml:space="preserve"> </w:t>
            </w:r>
          </w:p>
          <w:p w14:paraId="1EBD7150" w14:textId="77777777" w:rsidR="001B6DBA" w:rsidRPr="008D2DDD" w:rsidRDefault="001B6DBA" w:rsidP="001B6DBA">
            <w:pPr>
              <w:autoSpaceDE w:val="0"/>
              <w:autoSpaceDN w:val="0"/>
              <w:adjustRightInd w:val="0"/>
              <w:rPr>
                <w:rFonts w:ascii="Calibri" w:hAnsi="Calibri" w:cs="GoudyOldStyleBT-Roman"/>
                <w:sz w:val="22"/>
                <w:szCs w:val="22"/>
              </w:rPr>
            </w:pPr>
            <w:r w:rsidRPr="008D2DDD">
              <w:rPr>
                <w:rFonts w:ascii="Calibri" w:hAnsi="Calibri" w:cs="FuturaBT-Book"/>
                <w:sz w:val="22"/>
                <w:szCs w:val="22"/>
              </w:rPr>
              <w:t xml:space="preserve">4. </w:t>
            </w:r>
            <w:r w:rsidRPr="008D2DDD">
              <w:rPr>
                <w:rFonts w:ascii="Calibri" w:hAnsi="Calibri" w:cs="GoudyOldStyleBT-Roman"/>
                <w:sz w:val="22"/>
                <w:szCs w:val="22"/>
              </w:rPr>
              <w:t>to avoid Indian Wars that were occurring in the U.S. as loss lives was too high.</w:t>
            </w:r>
          </w:p>
          <w:p w14:paraId="1EBD7151" w14:textId="77777777" w:rsidR="001B6DBA" w:rsidRPr="00BA55AB" w:rsidRDefault="001B6DBA" w:rsidP="001B6DBA">
            <w:pPr>
              <w:autoSpaceDE w:val="0"/>
              <w:autoSpaceDN w:val="0"/>
              <w:adjustRightInd w:val="0"/>
              <w:rPr>
                <w:rFonts w:ascii="Calibri" w:hAnsi="Calibri" w:cs="FuturaBT-BookItalic"/>
                <w:iCs/>
                <w:color w:val="000000"/>
                <w:sz w:val="22"/>
                <w:szCs w:val="22"/>
              </w:rPr>
            </w:pPr>
            <w:r w:rsidRPr="008D2DDD">
              <w:rPr>
                <w:rFonts w:ascii="Calibri" w:hAnsi="Calibri" w:cs="FuturaBT-Book"/>
                <w:sz w:val="22"/>
                <w:szCs w:val="22"/>
              </w:rPr>
              <w:t xml:space="preserve">5. </w:t>
            </w:r>
            <w:r w:rsidRPr="008D2DDD">
              <w:rPr>
                <w:rFonts w:ascii="Calibri" w:hAnsi="Calibri" w:cs="GoudyOldStyleBT-Roman"/>
                <w:sz w:val="22"/>
                <w:szCs w:val="22"/>
              </w:rPr>
              <w:t>They saw</w:t>
            </w:r>
            <w:r w:rsidRPr="008D2DDD">
              <w:rPr>
                <w:rFonts w:ascii="Calibri" w:hAnsi="Calibri" w:cs="FuturaBT-Book"/>
                <w:sz w:val="22"/>
                <w:szCs w:val="22"/>
              </w:rPr>
              <w:t xml:space="preserve"> </w:t>
            </w:r>
            <w:r w:rsidRPr="008D2DDD">
              <w:rPr>
                <w:rFonts w:ascii="Calibri" w:hAnsi="Calibri" w:cs="GoudyOldStyleBT-Roman"/>
                <w:sz w:val="22"/>
                <w:szCs w:val="22"/>
              </w:rPr>
              <w:t>treaties as a bridge to the future and a way to provide for their future generations.</w:t>
            </w:r>
            <w:r>
              <w:rPr>
                <w:rFonts w:ascii="FuturaBT-BookItalic" w:hAnsi="FuturaBT-BookItalic" w:cs="FuturaBT-BookItalic"/>
                <w:i/>
                <w:iCs/>
                <w:color w:val="4C3704"/>
                <w:sz w:val="19"/>
                <w:szCs w:val="19"/>
              </w:rPr>
              <w:t xml:space="preserve"> </w:t>
            </w:r>
            <w:r w:rsidRPr="00BA55AB">
              <w:rPr>
                <w:rFonts w:ascii="Calibri" w:hAnsi="Calibri" w:cs="FuturaBT-BookItalic"/>
                <w:iCs/>
                <w:color w:val="000000"/>
                <w:sz w:val="22"/>
                <w:szCs w:val="22"/>
              </w:rPr>
              <w:t>An important motive for the First Nations peoples  was to negotiate for a better future for their children, their grandchildren and for future generations. The</w:t>
            </w:r>
            <w:r>
              <w:rPr>
                <w:rFonts w:ascii="Calibri" w:hAnsi="Calibri" w:cs="FuturaBT-BookItalic"/>
                <w:iCs/>
                <w:color w:val="000000"/>
                <w:sz w:val="22"/>
                <w:szCs w:val="22"/>
              </w:rPr>
              <w:t xml:space="preserve"> </w:t>
            </w:r>
            <w:r w:rsidRPr="00BA55AB">
              <w:rPr>
                <w:rFonts w:ascii="Calibri" w:hAnsi="Calibri" w:cs="FuturaBT-BookItalic"/>
                <w:iCs/>
                <w:color w:val="000000"/>
                <w:sz w:val="22"/>
                <w:szCs w:val="22"/>
              </w:rPr>
              <w:t>treaty negotiations did not focus on the First Nations’ current situation, which w</w:t>
            </w:r>
            <w:r>
              <w:rPr>
                <w:rFonts w:ascii="Calibri" w:hAnsi="Calibri" w:cs="FuturaBT-BookItalic"/>
                <w:iCs/>
                <w:color w:val="000000"/>
                <w:sz w:val="22"/>
                <w:szCs w:val="22"/>
              </w:rPr>
              <w:t xml:space="preserve">as bleak at the time. </w:t>
            </w:r>
            <w:r w:rsidRPr="00BA55AB">
              <w:rPr>
                <w:rFonts w:ascii="Calibri" w:hAnsi="Calibri" w:cs="FuturaBT-BookItalic"/>
                <w:b/>
                <w:iCs/>
                <w:color w:val="000000"/>
                <w:sz w:val="22"/>
                <w:szCs w:val="22"/>
                <w:u w:val="single"/>
              </w:rPr>
              <w:t>The First Nations’ main concern was for the welfare of their “children yet unborn”</w:t>
            </w:r>
            <w:r w:rsidRPr="00BA55AB">
              <w:rPr>
                <w:rFonts w:ascii="Calibri" w:hAnsi="Calibri" w:cs="FuturaBT-BookItalic"/>
                <w:iCs/>
                <w:color w:val="000000"/>
                <w:sz w:val="22"/>
                <w:szCs w:val="22"/>
              </w:rPr>
              <w:t xml:space="preserve"> beca</w:t>
            </w:r>
            <w:r>
              <w:rPr>
                <w:rFonts w:ascii="Calibri" w:hAnsi="Calibri" w:cs="FuturaBT-BookItalic"/>
                <w:iCs/>
                <w:color w:val="000000"/>
                <w:sz w:val="22"/>
                <w:szCs w:val="22"/>
              </w:rPr>
              <w:t xml:space="preserve">use they knew if they continued </w:t>
            </w:r>
            <w:r w:rsidRPr="00BA55AB">
              <w:rPr>
                <w:rFonts w:ascii="Calibri" w:hAnsi="Calibri" w:cs="FuturaBT-BookItalic"/>
                <w:iCs/>
                <w:color w:val="000000"/>
                <w:sz w:val="22"/>
                <w:szCs w:val="22"/>
              </w:rPr>
              <w:t>to live their lives in the direction they were headed, their people would die because of starvation, sickness, etc.</w:t>
            </w:r>
          </w:p>
          <w:p w14:paraId="1EBD7152" w14:textId="77777777" w:rsidR="001B6DBA" w:rsidRPr="008D2DDD" w:rsidRDefault="001B6DBA" w:rsidP="001B6DBA">
            <w:pPr>
              <w:numPr>
                <w:ilvl w:val="0"/>
                <w:numId w:val="5"/>
              </w:numPr>
              <w:rPr>
                <w:rFonts w:ascii="Calibri" w:hAnsi="Calibri" w:cs="Arial"/>
                <w:sz w:val="22"/>
                <w:szCs w:val="22"/>
              </w:rPr>
            </w:pPr>
            <w:r w:rsidRPr="008D2DDD">
              <w:rPr>
                <w:rFonts w:ascii="Calibri" w:hAnsi="Calibri" w:cs="Arial"/>
                <w:b/>
                <w:sz w:val="22"/>
                <w:szCs w:val="22"/>
                <w:u w:val="single"/>
              </w:rPr>
              <w:t xml:space="preserve">The newcomers reasons for </w:t>
            </w:r>
            <w:r>
              <w:rPr>
                <w:rFonts w:ascii="Calibri" w:hAnsi="Calibri" w:cs="Arial"/>
                <w:b/>
                <w:sz w:val="22"/>
                <w:szCs w:val="22"/>
                <w:u w:val="single"/>
              </w:rPr>
              <w:t>making treaties</w:t>
            </w:r>
            <w:r w:rsidRPr="008D2DDD">
              <w:rPr>
                <w:rFonts w:ascii="Calibri" w:hAnsi="Calibri" w:cs="Arial"/>
                <w:sz w:val="22"/>
                <w:szCs w:val="22"/>
              </w:rPr>
              <w:t xml:space="preserve"> in Saskatchewan are laid out in the Royal Proclamation of 1763; </w:t>
            </w:r>
          </w:p>
          <w:p w14:paraId="1EBD7153" w14:textId="77777777" w:rsidR="001B6DBA" w:rsidRDefault="001B6DBA" w:rsidP="001B6DBA">
            <w:pPr>
              <w:rPr>
                <w:rFonts w:ascii="Calibri" w:hAnsi="Calibri" w:cs="Arial"/>
                <w:sz w:val="22"/>
                <w:szCs w:val="22"/>
              </w:rPr>
            </w:pPr>
            <w:r w:rsidRPr="008D2DDD">
              <w:rPr>
                <w:rFonts w:ascii="Calibri" w:hAnsi="Calibri" w:cs="Arial"/>
                <w:sz w:val="22"/>
                <w:szCs w:val="22"/>
              </w:rPr>
              <w:t>1. to prevent wars and establish peaceful relations,</w:t>
            </w:r>
          </w:p>
          <w:p w14:paraId="1EBD7154" w14:textId="77777777" w:rsidR="001B6DBA" w:rsidRPr="008D2DDD" w:rsidRDefault="001B6DBA" w:rsidP="001B6DBA">
            <w:pPr>
              <w:rPr>
                <w:rFonts w:ascii="Calibri" w:hAnsi="Calibri" w:cs="Arial"/>
                <w:sz w:val="22"/>
                <w:szCs w:val="22"/>
              </w:rPr>
            </w:pPr>
            <w:r w:rsidRPr="008D2DDD">
              <w:rPr>
                <w:rFonts w:ascii="Calibri" w:hAnsi="Calibri" w:cs="Arial"/>
                <w:sz w:val="22"/>
                <w:szCs w:val="22"/>
              </w:rPr>
              <w:t xml:space="preserve"> 2. to clarify land ownership issues and concerns </w:t>
            </w:r>
          </w:p>
          <w:p w14:paraId="1EBD7155" w14:textId="77777777" w:rsidR="001B6DBA" w:rsidRPr="002D6709" w:rsidRDefault="001B6DBA" w:rsidP="001B6DBA">
            <w:pPr>
              <w:numPr>
                <w:ilvl w:val="0"/>
                <w:numId w:val="5"/>
              </w:numPr>
              <w:autoSpaceDE w:val="0"/>
              <w:autoSpaceDN w:val="0"/>
              <w:adjustRightInd w:val="0"/>
              <w:rPr>
                <w:rFonts w:ascii="Calibri" w:hAnsi="Calibri" w:cs="FuturaBT-Book"/>
                <w:color w:val="000000"/>
                <w:sz w:val="22"/>
                <w:szCs w:val="22"/>
              </w:rPr>
            </w:pPr>
            <w:r w:rsidRPr="002D6709">
              <w:rPr>
                <w:rFonts w:ascii="Calibri" w:hAnsi="Calibri" w:cs="FuturaBT-Book"/>
                <w:color w:val="000000"/>
                <w:sz w:val="22"/>
                <w:szCs w:val="22"/>
              </w:rPr>
              <w:t>To the First Nations people, the spirit and intent of the treaties means;</w:t>
            </w:r>
          </w:p>
          <w:p w14:paraId="1EBD7156" w14:textId="77777777" w:rsidR="001B6DBA" w:rsidRPr="002D6709" w:rsidRDefault="001B6DBA" w:rsidP="001B6DBA">
            <w:pPr>
              <w:autoSpaceDE w:val="0"/>
              <w:autoSpaceDN w:val="0"/>
              <w:adjustRightInd w:val="0"/>
              <w:rPr>
                <w:rFonts w:ascii="Calibri" w:hAnsi="Calibri" w:cs="FuturaBT-Book"/>
                <w:color w:val="000000"/>
                <w:sz w:val="22"/>
                <w:szCs w:val="22"/>
              </w:rPr>
            </w:pPr>
            <w:r w:rsidRPr="002D6709">
              <w:rPr>
                <w:rFonts w:ascii="Calibri" w:hAnsi="Calibri" w:cs="FuturaBT-Book"/>
                <w:color w:val="000000"/>
                <w:sz w:val="22"/>
                <w:szCs w:val="22"/>
              </w:rPr>
              <w:t>A. they did not view the treaty process as a surrender of their land, but as an agreement to share the land and its resources with Canadians.</w:t>
            </w:r>
          </w:p>
          <w:p w14:paraId="1EBD7157" w14:textId="77777777" w:rsidR="001B6DBA" w:rsidRDefault="001B6DBA" w:rsidP="001B6DBA">
            <w:pPr>
              <w:autoSpaceDE w:val="0"/>
              <w:autoSpaceDN w:val="0"/>
              <w:adjustRightInd w:val="0"/>
              <w:rPr>
                <w:rFonts w:ascii="Calibri" w:hAnsi="Calibri" w:cs="FuturaBT-Book"/>
                <w:color w:val="000000"/>
                <w:sz w:val="22"/>
                <w:szCs w:val="22"/>
              </w:rPr>
            </w:pPr>
            <w:r w:rsidRPr="002D6709">
              <w:rPr>
                <w:rFonts w:ascii="Calibri" w:hAnsi="Calibri" w:cs="FuturaBT-Book"/>
                <w:color w:val="000000"/>
                <w:sz w:val="22"/>
                <w:szCs w:val="22"/>
              </w:rPr>
              <w:t>b)  the treaties are recognition of Indian sovereignty. As long as the treaties continue in existence—despite their flaws—they serve as a continuing recognition of the Indian right to autonomy and self-government.</w:t>
            </w:r>
          </w:p>
          <w:p w14:paraId="1EBD7158" w14:textId="77777777" w:rsidR="001B6DBA" w:rsidRPr="001B6DBA" w:rsidRDefault="001B6DBA" w:rsidP="001B6DBA">
            <w:pPr>
              <w:numPr>
                <w:ilvl w:val="0"/>
                <w:numId w:val="5"/>
              </w:numPr>
              <w:autoSpaceDE w:val="0"/>
              <w:autoSpaceDN w:val="0"/>
              <w:adjustRightInd w:val="0"/>
              <w:rPr>
                <w:rFonts w:ascii="Calibri" w:hAnsi="Calibri" w:cs="FuturaBT-Book"/>
                <w:color w:val="000000"/>
                <w:sz w:val="22"/>
                <w:szCs w:val="22"/>
              </w:rPr>
            </w:pPr>
            <w:r>
              <w:rPr>
                <w:rFonts w:ascii="Calibri" w:hAnsi="Calibri" w:cs="Arial"/>
                <w:sz w:val="22"/>
                <w:szCs w:val="22"/>
              </w:rPr>
              <w:t>P</w:t>
            </w:r>
            <w:r w:rsidRPr="008D2DDD">
              <w:rPr>
                <w:rFonts w:ascii="Calibri" w:hAnsi="Calibri" w:cs="Arial"/>
                <w:sz w:val="22"/>
                <w:szCs w:val="22"/>
              </w:rPr>
              <w:t xml:space="preserve">rovisions of the treaties are the promises made by the crown to the First Nations people; hunting, fishing, trapping rights throughout their traditional territory (not limited to their reserves), ploughs and seed for economic development, reserves as a permanent guarantee of a land base, provision of a medicine chest  of free health care services, </w:t>
            </w:r>
            <w:r w:rsidRPr="008D2DDD">
              <w:rPr>
                <w:rFonts w:ascii="Calibri" w:hAnsi="Calibri" w:cs="Arial"/>
                <w:sz w:val="22"/>
                <w:szCs w:val="22"/>
              </w:rPr>
              <w:lastRenderedPageBreak/>
              <w:t>schools as a guarantee of free education, right to autonomy and self-government, pledged to be allies of the crown forever</w:t>
            </w:r>
          </w:p>
          <w:p w14:paraId="1EBD7159" w14:textId="77777777" w:rsidR="001B6DBA" w:rsidRPr="001B6DBA" w:rsidRDefault="001B6DBA" w:rsidP="001B6DBA">
            <w:pPr>
              <w:numPr>
                <w:ilvl w:val="0"/>
                <w:numId w:val="5"/>
              </w:numPr>
              <w:shd w:val="clear" w:color="auto" w:fill="FFFFFF"/>
              <w:rPr>
                <w:rFonts w:ascii="Calibri" w:hAnsi="Calibri"/>
                <w:sz w:val="22"/>
                <w:szCs w:val="22"/>
              </w:rPr>
            </w:pPr>
            <w:r w:rsidRPr="001B6DBA">
              <w:rPr>
                <w:rFonts w:ascii="Calibri" w:hAnsi="Calibri" w:cs="Arial"/>
                <w:color w:val="000000"/>
                <w:sz w:val="22"/>
                <w:szCs w:val="22"/>
              </w:rPr>
              <w:t xml:space="preserve">A </w:t>
            </w:r>
            <w:r w:rsidRPr="001B6DBA">
              <w:rPr>
                <w:rFonts w:ascii="Calibri" w:hAnsi="Calibri" w:cs="Arial"/>
                <w:b/>
                <w:color w:val="000000"/>
                <w:sz w:val="22"/>
                <w:szCs w:val="22"/>
                <w:u w:val="single"/>
              </w:rPr>
              <w:t>Treaty Right</w:t>
            </w:r>
            <w:r w:rsidRPr="001B6DBA">
              <w:rPr>
                <w:rFonts w:ascii="Calibri" w:hAnsi="Calibri" w:cs="Arial"/>
                <w:color w:val="000000"/>
                <w:sz w:val="22"/>
                <w:szCs w:val="22"/>
              </w:rPr>
              <w:t xml:space="preserve"> is a personal or collective entitlement derived from a Treaty. For example, in Saskatchewan, Treaty First Nations have certain entitlements that flow from the Treaties, such as </w:t>
            </w:r>
            <w:r w:rsidRPr="001B6DBA">
              <w:rPr>
                <w:rFonts w:ascii="Calibri" w:hAnsi="Calibri" w:cs="Arial"/>
                <w:color w:val="000000"/>
                <w:sz w:val="22"/>
                <w:szCs w:val="22"/>
                <w:u w:val="single"/>
              </w:rPr>
              <w:t>annuities, provisions for land and the right to hunt for themselves and their families.</w:t>
            </w:r>
            <w:r w:rsidRPr="001B6DBA">
              <w:rPr>
                <w:rFonts w:ascii="Calibri" w:hAnsi="Calibri" w:cs="Arial"/>
                <w:color w:val="000000"/>
                <w:sz w:val="22"/>
                <w:szCs w:val="22"/>
              </w:rPr>
              <w:t xml:space="preserve"> Other Canadians also have rights that come from the Crown signing Treaties, such as the </w:t>
            </w:r>
            <w:r w:rsidRPr="001B6DBA">
              <w:rPr>
                <w:rFonts w:ascii="Calibri" w:hAnsi="Calibri" w:cs="Arial"/>
                <w:color w:val="000000"/>
                <w:sz w:val="22"/>
                <w:szCs w:val="22"/>
                <w:u w:val="single"/>
              </w:rPr>
              <w:t>right to settle and make a living on the land agreed</w:t>
            </w:r>
            <w:r w:rsidRPr="001B6DBA">
              <w:rPr>
                <w:rFonts w:ascii="Calibri" w:hAnsi="Calibri" w:cs="Arial"/>
                <w:color w:val="000000"/>
                <w:sz w:val="22"/>
                <w:szCs w:val="22"/>
              </w:rPr>
              <w:t xml:space="preserve"> to in the Treaties.</w:t>
            </w:r>
          </w:p>
          <w:p w14:paraId="1EBD715A" w14:textId="77777777" w:rsidR="001B6DBA" w:rsidRPr="001B6DBA" w:rsidRDefault="001B6DBA" w:rsidP="001B6DBA">
            <w:pPr>
              <w:numPr>
                <w:ilvl w:val="0"/>
                <w:numId w:val="5"/>
              </w:numPr>
              <w:shd w:val="clear" w:color="auto" w:fill="FFFFFF"/>
              <w:rPr>
                <w:rFonts w:ascii="Calibri" w:hAnsi="Calibri"/>
                <w:sz w:val="22"/>
                <w:szCs w:val="22"/>
              </w:rPr>
            </w:pPr>
            <w:r>
              <w:rPr>
                <w:rFonts w:ascii="Calibri" w:hAnsi="Calibri" w:cs="Arial"/>
                <w:color w:val="000000"/>
                <w:sz w:val="22"/>
                <w:szCs w:val="22"/>
              </w:rPr>
              <w:t>N</w:t>
            </w:r>
            <w:r w:rsidRPr="001B6DBA">
              <w:rPr>
                <w:rFonts w:ascii="Calibri" w:hAnsi="Calibri"/>
                <w:sz w:val="22"/>
                <w:szCs w:val="22"/>
              </w:rPr>
              <w:t>ot all of Canada is covered by a treaty</w:t>
            </w:r>
            <w:r>
              <w:rPr>
                <w:rFonts w:ascii="Calibri" w:hAnsi="Calibri"/>
                <w:sz w:val="22"/>
                <w:szCs w:val="22"/>
              </w:rPr>
              <w:t>.</w:t>
            </w:r>
            <w:r w:rsidRPr="001B6DBA">
              <w:rPr>
                <w:rFonts w:ascii="Calibri" w:hAnsi="Calibri"/>
                <w:sz w:val="22"/>
                <w:szCs w:val="22"/>
              </w:rPr>
              <w:t xml:space="preserve"> There are large portions of British Columbia and Quebec, for example, in which Aboriginal peoples and the Crown have yet to reach an agreement. The Government of Canada created what is called the Comprehensive Claims process so that new treaties can be made in these parts of Canada. Since this process was put in place in 1975, Canada has signed 24 new  modern treaties with Aboriginal peoples in Canada, including the creation of Nunavut in 1999</w:t>
            </w:r>
          </w:p>
          <w:p w14:paraId="1EBD715B" w14:textId="77777777" w:rsidR="00371179" w:rsidRPr="00532CB3" w:rsidRDefault="004A1A3F" w:rsidP="002D6A87">
            <w:pPr>
              <w:rPr>
                <w:rFonts w:ascii="Calibri" w:hAnsi="Calibri" w:cs="Arial"/>
                <w:sz w:val="22"/>
                <w:szCs w:val="22"/>
              </w:rPr>
            </w:pPr>
            <w:r w:rsidRPr="00532CB3">
              <w:rPr>
                <w:rFonts w:ascii="Calibri" w:hAnsi="Calibri" w:cs="Arial"/>
                <w:sz w:val="22"/>
                <w:szCs w:val="22"/>
              </w:rPr>
              <w:t>Treaty</w:t>
            </w:r>
          </w:p>
          <w:p w14:paraId="1EBD715C" w14:textId="77777777" w:rsidR="004A1A3F" w:rsidRPr="00532CB3" w:rsidRDefault="004A1A3F" w:rsidP="002D6A87">
            <w:pPr>
              <w:rPr>
                <w:rFonts w:ascii="Calibri" w:hAnsi="Calibri" w:cs="Arial"/>
                <w:sz w:val="22"/>
                <w:szCs w:val="22"/>
              </w:rPr>
            </w:pPr>
            <w:r w:rsidRPr="00532CB3">
              <w:rPr>
                <w:rFonts w:ascii="Calibri" w:hAnsi="Calibri" w:cs="Arial"/>
                <w:sz w:val="22"/>
                <w:szCs w:val="22"/>
              </w:rPr>
              <w:t>Treaty Map</w:t>
            </w:r>
          </w:p>
          <w:p w14:paraId="1EBD715D" w14:textId="77777777" w:rsidR="004A1A3F" w:rsidRPr="00532CB3" w:rsidRDefault="004A1A3F" w:rsidP="002D6A87">
            <w:pPr>
              <w:rPr>
                <w:rFonts w:ascii="Calibri" w:hAnsi="Calibri" w:cs="Arial"/>
                <w:sz w:val="22"/>
                <w:szCs w:val="22"/>
              </w:rPr>
            </w:pPr>
            <w:r w:rsidRPr="00532CB3">
              <w:rPr>
                <w:rFonts w:ascii="Calibri" w:hAnsi="Calibri" w:cs="Arial"/>
                <w:sz w:val="22"/>
                <w:szCs w:val="22"/>
              </w:rPr>
              <w:t>Saskatchewan Map</w:t>
            </w:r>
          </w:p>
          <w:p w14:paraId="1EBD715E" w14:textId="77777777" w:rsidR="004A1A3F" w:rsidRPr="00532CB3" w:rsidRDefault="004A1A3F" w:rsidP="002D6A87">
            <w:pPr>
              <w:rPr>
                <w:rFonts w:ascii="Calibri" w:hAnsi="Calibri" w:cs="Arial"/>
                <w:sz w:val="22"/>
                <w:szCs w:val="22"/>
              </w:rPr>
            </w:pPr>
            <w:r w:rsidRPr="00532CB3">
              <w:rPr>
                <w:rFonts w:ascii="Calibri" w:hAnsi="Calibri" w:cs="Arial"/>
                <w:sz w:val="22"/>
                <w:szCs w:val="22"/>
              </w:rPr>
              <w:t>Intent</w:t>
            </w:r>
          </w:p>
          <w:p w14:paraId="1EBD715F" w14:textId="77777777" w:rsidR="004A1A3F" w:rsidRDefault="004A1A3F" w:rsidP="002D6A87">
            <w:pPr>
              <w:rPr>
                <w:rFonts w:ascii="Calibri" w:hAnsi="Calibri" w:cs="Arial"/>
                <w:sz w:val="22"/>
                <w:szCs w:val="22"/>
              </w:rPr>
            </w:pPr>
            <w:r w:rsidRPr="00532CB3">
              <w:rPr>
                <w:rFonts w:ascii="Calibri" w:hAnsi="Calibri" w:cs="Arial"/>
                <w:sz w:val="22"/>
                <w:szCs w:val="22"/>
              </w:rPr>
              <w:t>Benefit</w:t>
            </w:r>
          </w:p>
          <w:p w14:paraId="1EBD7160" w14:textId="77777777" w:rsidR="00532CB3" w:rsidRPr="00532CB3" w:rsidRDefault="00532CB3" w:rsidP="002D6A87">
            <w:pPr>
              <w:rPr>
                <w:rFonts w:ascii="Calibri" w:hAnsi="Calibri" w:cs="Arial"/>
                <w:sz w:val="22"/>
                <w:szCs w:val="22"/>
              </w:rPr>
            </w:pPr>
            <w:r>
              <w:rPr>
                <w:rFonts w:ascii="Calibri" w:hAnsi="Calibri" w:cs="Arial"/>
                <w:sz w:val="22"/>
                <w:szCs w:val="22"/>
              </w:rPr>
              <w:t>Treaty Right</w:t>
            </w:r>
          </w:p>
          <w:p w14:paraId="1EBD7161" w14:textId="77777777" w:rsidR="004A1A3F" w:rsidRPr="00532CB3" w:rsidRDefault="004A1A3F" w:rsidP="002D6A87">
            <w:pPr>
              <w:rPr>
                <w:rFonts w:ascii="Calibri" w:hAnsi="Calibri" w:cs="Arial"/>
                <w:sz w:val="22"/>
                <w:szCs w:val="22"/>
              </w:rPr>
            </w:pPr>
            <w:r w:rsidRPr="00532CB3">
              <w:rPr>
                <w:rFonts w:ascii="Calibri" w:hAnsi="Calibri" w:cs="Arial"/>
                <w:sz w:val="22"/>
                <w:szCs w:val="22"/>
              </w:rPr>
              <w:t>Promise</w:t>
            </w:r>
          </w:p>
          <w:p w14:paraId="1EBD7162" w14:textId="77777777" w:rsidR="004A1A3F" w:rsidRPr="00532CB3" w:rsidRDefault="004A1A3F" w:rsidP="002D6A87">
            <w:pPr>
              <w:rPr>
                <w:rFonts w:ascii="Calibri" w:hAnsi="Calibri" w:cs="Arial"/>
                <w:sz w:val="22"/>
                <w:szCs w:val="22"/>
              </w:rPr>
            </w:pPr>
            <w:r w:rsidRPr="00532CB3">
              <w:rPr>
                <w:rFonts w:ascii="Calibri" w:hAnsi="Calibri" w:cs="Arial"/>
                <w:sz w:val="22"/>
                <w:szCs w:val="22"/>
              </w:rPr>
              <w:t>Negotiate</w:t>
            </w:r>
          </w:p>
          <w:p w14:paraId="1EBD7163" w14:textId="77777777" w:rsidR="004A1A3F" w:rsidRPr="00532CB3" w:rsidRDefault="004A1A3F" w:rsidP="002D6A87">
            <w:pPr>
              <w:rPr>
                <w:rFonts w:ascii="Calibri" w:hAnsi="Calibri" w:cs="Arial"/>
                <w:sz w:val="22"/>
                <w:szCs w:val="22"/>
              </w:rPr>
            </w:pPr>
            <w:r w:rsidRPr="00532CB3">
              <w:rPr>
                <w:rFonts w:ascii="Calibri" w:hAnsi="Calibri" w:cs="Arial"/>
                <w:sz w:val="22"/>
                <w:szCs w:val="22"/>
              </w:rPr>
              <w:t>Cree</w:t>
            </w:r>
          </w:p>
          <w:p w14:paraId="1EBD7164" w14:textId="77777777" w:rsidR="004A1A3F" w:rsidRPr="00532CB3" w:rsidRDefault="004A1A3F" w:rsidP="002D6A87">
            <w:pPr>
              <w:rPr>
                <w:rFonts w:ascii="Calibri" w:hAnsi="Calibri" w:cs="Arial"/>
                <w:sz w:val="22"/>
                <w:szCs w:val="22"/>
              </w:rPr>
            </w:pPr>
            <w:r w:rsidRPr="00532CB3">
              <w:rPr>
                <w:rFonts w:ascii="Calibri" w:hAnsi="Calibri" w:cs="Arial"/>
                <w:sz w:val="22"/>
                <w:szCs w:val="22"/>
              </w:rPr>
              <w:t>Saulteaux</w:t>
            </w:r>
          </w:p>
          <w:p w14:paraId="1EBD7165" w14:textId="77777777" w:rsidR="004A1A3F" w:rsidRPr="00532CB3" w:rsidRDefault="004A1A3F" w:rsidP="002D6A87">
            <w:pPr>
              <w:rPr>
                <w:rFonts w:ascii="Calibri" w:hAnsi="Calibri" w:cs="Arial"/>
                <w:sz w:val="22"/>
                <w:szCs w:val="22"/>
              </w:rPr>
            </w:pPr>
            <w:r w:rsidRPr="00532CB3">
              <w:rPr>
                <w:rFonts w:ascii="Calibri" w:hAnsi="Calibri" w:cs="Arial"/>
                <w:sz w:val="22"/>
                <w:szCs w:val="22"/>
              </w:rPr>
              <w:t xml:space="preserve">Dene </w:t>
            </w:r>
          </w:p>
          <w:p w14:paraId="1EBD7166" w14:textId="77777777" w:rsidR="004A1A3F" w:rsidRPr="00532CB3" w:rsidRDefault="004A1A3F" w:rsidP="002D6A87">
            <w:pPr>
              <w:rPr>
                <w:rFonts w:ascii="Calibri" w:hAnsi="Calibri" w:cs="Arial"/>
                <w:sz w:val="22"/>
                <w:szCs w:val="22"/>
              </w:rPr>
            </w:pPr>
            <w:r w:rsidRPr="00532CB3">
              <w:rPr>
                <w:rFonts w:ascii="Calibri" w:hAnsi="Calibri" w:cs="Arial"/>
                <w:sz w:val="22"/>
                <w:szCs w:val="22"/>
              </w:rPr>
              <w:t>Nakota</w:t>
            </w:r>
          </w:p>
          <w:p w14:paraId="1EBD7167" w14:textId="77777777" w:rsidR="004A1A3F" w:rsidRPr="00532CB3" w:rsidRDefault="004A1A3F" w:rsidP="002D6A87">
            <w:pPr>
              <w:rPr>
                <w:rFonts w:ascii="Calibri" w:hAnsi="Calibri" w:cs="Arial"/>
                <w:sz w:val="22"/>
                <w:szCs w:val="22"/>
              </w:rPr>
            </w:pPr>
            <w:r w:rsidRPr="00532CB3">
              <w:rPr>
                <w:rFonts w:ascii="Calibri" w:hAnsi="Calibri" w:cs="Arial"/>
                <w:sz w:val="22"/>
                <w:szCs w:val="22"/>
              </w:rPr>
              <w:t>Reserve</w:t>
            </w:r>
          </w:p>
          <w:p w14:paraId="1EBD7168" w14:textId="77777777" w:rsidR="004A1A3F" w:rsidRPr="00532CB3" w:rsidRDefault="004A1A3F" w:rsidP="002D6A87">
            <w:pPr>
              <w:rPr>
                <w:rFonts w:ascii="Calibri" w:hAnsi="Calibri" w:cs="Arial"/>
                <w:sz w:val="22"/>
                <w:szCs w:val="22"/>
              </w:rPr>
            </w:pPr>
            <w:r w:rsidRPr="00532CB3">
              <w:rPr>
                <w:rFonts w:ascii="Calibri" w:hAnsi="Calibri" w:cs="Arial"/>
                <w:sz w:val="22"/>
                <w:szCs w:val="22"/>
              </w:rPr>
              <w:t>British Crown</w:t>
            </w:r>
          </w:p>
          <w:p w14:paraId="1EBD7169" w14:textId="77777777" w:rsidR="004A1A3F" w:rsidRPr="00532CB3" w:rsidRDefault="004A1A3F" w:rsidP="002D6A87">
            <w:pPr>
              <w:rPr>
                <w:rFonts w:ascii="Calibri" w:hAnsi="Calibri" w:cs="Arial"/>
                <w:sz w:val="22"/>
                <w:szCs w:val="22"/>
              </w:rPr>
            </w:pPr>
            <w:r w:rsidRPr="00532CB3">
              <w:rPr>
                <w:rFonts w:ascii="Calibri" w:hAnsi="Calibri" w:cs="Arial"/>
                <w:sz w:val="22"/>
                <w:szCs w:val="22"/>
              </w:rPr>
              <w:t>Conflict Resolution</w:t>
            </w:r>
          </w:p>
          <w:p w14:paraId="1EBD716A" w14:textId="77777777" w:rsidR="00532CB3" w:rsidRDefault="00532CB3" w:rsidP="002D6A87">
            <w:pPr>
              <w:rPr>
                <w:rFonts w:ascii="Calibri" w:hAnsi="Calibri" w:cs="Arial"/>
                <w:sz w:val="22"/>
                <w:szCs w:val="22"/>
              </w:rPr>
            </w:pPr>
            <w:r w:rsidRPr="00532CB3">
              <w:rPr>
                <w:rFonts w:ascii="Calibri" w:hAnsi="Calibri" w:cs="Arial"/>
                <w:sz w:val="22"/>
                <w:szCs w:val="22"/>
              </w:rPr>
              <w:t>Conservative Government</w:t>
            </w:r>
          </w:p>
          <w:p w14:paraId="1EBD716B" w14:textId="77777777" w:rsidR="00532CB3" w:rsidRDefault="00532CB3" w:rsidP="002D6A87">
            <w:pPr>
              <w:rPr>
                <w:rFonts w:ascii="Calibri" w:hAnsi="Calibri" w:cs="Arial"/>
                <w:sz w:val="22"/>
                <w:szCs w:val="22"/>
              </w:rPr>
            </w:pPr>
            <w:r>
              <w:rPr>
                <w:rFonts w:ascii="Calibri" w:hAnsi="Calibri" w:cs="Arial"/>
                <w:sz w:val="22"/>
                <w:szCs w:val="22"/>
              </w:rPr>
              <w:t>John A. Macdonald</w:t>
            </w:r>
          </w:p>
          <w:p w14:paraId="1EBD716C" w14:textId="77777777" w:rsidR="00532CB3" w:rsidRDefault="00532CB3" w:rsidP="002D6A87">
            <w:pPr>
              <w:rPr>
                <w:rFonts w:ascii="Calibri" w:hAnsi="Calibri" w:cs="Arial"/>
                <w:sz w:val="22"/>
                <w:szCs w:val="22"/>
              </w:rPr>
            </w:pPr>
            <w:r>
              <w:rPr>
                <w:rFonts w:ascii="Calibri" w:hAnsi="Calibri" w:cs="Arial"/>
                <w:sz w:val="22"/>
                <w:szCs w:val="22"/>
              </w:rPr>
              <w:t>Chief</w:t>
            </w:r>
          </w:p>
          <w:p w14:paraId="1EBD716D" w14:textId="77777777" w:rsidR="00532CB3" w:rsidRDefault="00532CB3" w:rsidP="002D6A87">
            <w:pPr>
              <w:rPr>
                <w:rFonts w:ascii="Calibri" w:hAnsi="Calibri" w:cs="Arial"/>
                <w:sz w:val="22"/>
                <w:szCs w:val="22"/>
              </w:rPr>
            </w:pPr>
            <w:r>
              <w:rPr>
                <w:rFonts w:ascii="Calibri" w:hAnsi="Calibri" w:cs="Arial"/>
                <w:sz w:val="22"/>
                <w:szCs w:val="22"/>
              </w:rPr>
              <w:t>Pipe</w:t>
            </w:r>
            <w:r w:rsidR="00987F9B">
              <w:rPr>
                <w:rFonts w:ascii="Calibri" w:hAnsi="Calibri" w:cs="Arial"/>
                <w:sz w:val="22"/>
                <w:szCs w:val="22"/>
              </w:rPr>
              <w:t xml:space="preserve"> Ceremony</w:t>
            </w:r>
          </w:p>
          <w:p w14:paraId="1EBD716E" w14:textId="77777777" w:rsidR="00987F9B" w:rsidRDefault="00987F9B" w:rsidP="002D6A87">
            <w:pPr>
              <w:rPr>
                <w:rFonts w:ascii="Calibri" w:hAnsi="Calibri" w:cs="Arial"/>
                <w:sz w:val="22"/>
                <w:szCs w:val="22"/>
              </w:rPr>
            </w:pPr>
            <w:r>
              <w:rPr>
                <w:rFonts w:ascii="Calibri" w:hAnsi="Calibri" w:cs="Arial"/>
                <w:sz w:val="22"/>
                <w:szCs w:val="22"/>
              </w:rPr>
              <w:t>Creator</w:t>
            </w:r>
          </w:p>
          <w:p w14:paraId="1EBD716F" w14:textId="77777777" w:rsidR="00532CB3" w:rsidRDefault="00532CB3" w:rsidP="002D6A87">
            <w:pPr>
              <w:rPr>
                <w:rFonts w:ascii="Calibri" w:hAnsi="Calibri" w:cs="Arial"/>
                <w:sz w:val="22"/>
                <w:szCs w:val="22"/>
              </w:rPr>
            </w:pPr>
            <w:r>
              <w:rPr>
                <w:rFonts w:ascii="Calibri" w:hAnsi="Calibri" w:cs="Arial"/>
                <w:sz w:val="22"/>
                <w:szCs w:val="22"/>
              </w:rPr>
              <w:t>Agriculture</w:t>
            </w:r>
          </w:p>
          <w:p w14:paraId="1EBD7170" w14:textId="77777777" w:rsidR="00532CB3" w:rsidRDefault="00532CB3" w:rsidP="002D6A87">
            <w:pPr>
              <w:rPr>
                <w:rFonts w:ascii="Calibri" w:hAnsi="Calibri" w:cs="Arial"/>
                <w:sz w:val="22"/>
                <w:szCs w:val="22"/>
              </w:rPr>
            </w:pPr>
            <w:r>
              <w:rPr>
                <w:rFonts w:ascii="Calibri" w:hAnsi="Calibri" w:cs="Arial"/>
                <w:sz w:val="22"/>
                <w:szCs w:val="22"/>
              </w:rPr>
              <w:t>Immigrants</w:t>
            </w:r>
          </w:p>
          <w:p w14:paraId="1EBD7171" w14:textId="77777777" w:rsidR="00532CB3" w:rsidRDefault="00532CB3" w:rsidP="002D6A87">
            <w:pPr>
              <w:rPr>
                <w:rFonts w:ascii="Calibri" w:hAnsi="Calibri" w:cs="Arial"/>
                <w:sz w:val="22"/>
                <w:szCs w:val="22"/>
              </w:rPr>
            </w:pPr>
            <w:r>
              <w:rPr>
                <w:rFonts w:ascii="Calibri" w:hAnsi="Calibri" w:cs="Arial"/>
                <w:sz w:val="22"/>
                <w:szCs w:val="22"/>
              </w:rPr>
              <w:t>Newcomer</w:t>
            </w:r>
          </w:p>
          <w:p w14:paraId="1EBD7172" w14:textId="77777777" w:rsidR="00532CB3" w:rsidRDefault="00532CB3" w:rsidP="002D6A87">
            <w:pPr>
              <w:rPr>
                <w:rFonts w:ascii="Calibri" w:hAnsi="Calibri" w:cs="Arial"/>
                <w:sz w:val="22"/>
                <w:szCs w:val="22"/>
              </w:rPr>
            </w:pPr>
            <w:r>
              <w:rPr>
                <w:rFonts w:ascii="Calibri" w:hAnsi="Calibri" w:cs="Arial"/>
                <w:sz w:val="22"/>
                <w:szCs w:val="22"/>
              </w:rPr>
              <w:t>Confederation</w:t>
            </w:r>
          </w:p>
          <w:p w14:paraId="1EBD7173" w14:textId="77777777" w:rsidR="00532CB3" w:rsidRDefault="00532CB3" w:rsidP="002D6A87">
            <w:pPr>
              <w:rPr>
                <w:rFonts w:ascii="Calibri" w:hAnsi="Calibri" w:cs="Arial"/>
                <w:sz w:val="22"/>
                <w:szCs w:val="22"/>
              </w:rPr>
            </w:pPr>
            <w:r>
              <w:rPr>
                <w:rFonts w:ascii="Calibri" w:hAnsi="Calibri" w:cs="Arial"/>
                <w:sz w:val="22"/>
                <w:szCs w:val="22"/>
              </w:rPr>
              <w:lastRenderedPageBreak/>
              <w:t>Natural Title</w:t>
            </w:r>
          </w:p>
          <w:p w14:paraId="1EBD7174" w14:textId="77777777" w:rsidR="00532CB3" w:rsidRDefault="00532CB3" w:rsidP="002D6A87">
            <w:pPr>
              <w:rPr>
                <w:rFonts w:ascii="Calibri" w:hAnsi="Calibri" w:cs="Arial"/>
                <w:sz w:val="22"/>
                <w:szCs w:val="22"/>
              </w:rPr>
            </w:pPr>
            <w:r>
              <w:rPr>
                <w:rFonts w:ascii="Calibri" w:hAnsi="Calibri" w:cs="Arial"/>
                <w:sz w:val="22"/>
                <w:szCs w:val="22"/>
              </w:rPr>
              <w:t>Sovereign Nation</w:t>
            </w:r>
          </w:p>
          <w:p w14:paraId="1EBD7175" w14:textId="77777777" w:rsidR="00532CB3" w:rsidRDefault="00532CB3" w:rsidP="002D6A87">
            <w:pPr>
              <w:rPr>
                <w:rFonts w:ascii="Calibri" w:hAnsi="Calibri" w:cs="Arial"/>
                <w:sz w:val="22"/>
                <w:szCs w:val="22"/>
              </w:rPr>
            </w:pPr>
            <w:r>
              <w:rPr>
                <w:rFonts w:ascii="Calibri" w:hAnsi="Calibri" w:cs="Arial"/>
                <w:sz w:val="22"/>
                <w:szCs w:val="22"/>
              </w:rPr>
              <w:t>Fur Trade</w:t>
            </w:r>
          </w:p>
          <w:p w14:paraId="1EBD7176" w14:textId="77777777" w:rsidR="00532CB3" w:rsidRDefault="00532CB3" w:rsidP="002D6A87">
            <w:pPr>
              <w:rPr>
                <w:rFonts w:ascii="Calibri" w:hAnsi="Calibri" w:cs="Arial"/>
                <w:sz w:val="22"/>
                <w:szCs w:val="22"/>
              </w:rPr>
            </w:pPr>
            <w:r>
              <w:rPr>
                <w:rFonts w:ascii="Calibri" w:hAnsi="Calibri" w:cs="Arial"/>
                <w:sz w:val="22"/>
                <w:szCs w:val="22"/>
              </w:rPr>
              <w:t>Royal Proclamation</w:t>
            </w:r>
          </w:p>
          <w:p w14:paraId="1EBD7177" w14:textId="77777777" w:rsidR="00532CB3" w:rsidRDefault="00532CB3" w:rsidP="002D6A87">
            <w:pPr>
              <w:rPr>
                <w:rFonts w:ascii="Calibri" w:hAnsi="Calibri" w:cs="Arial"/>
                <w:sz w:val="22"/>
                <w:szCs w:val="22"/>
              </w:rPr>
            </w:pPr>
            <w:r>
              <w:rPr>
                <w:rFonts w:ascii="Calibri" w:hAnsi="Calibri" w:cs="Arial"/>
                <w:sz w:val="22"/>
                <w:szCs w:val="22"/>
              </w:rPr>
              <w:t>Peaceful Relations</w:t>
            </w:r>
          </w:p>
          <w:p w14:paraId="1EBD7178" w14:textId="77777777" w:rsidR="00532CB3" w:rsidRDefault="00532CB3" w:rsidP="002D6A87">
            <w:pPr>
              <w:rPr>
                <w:rFonts w:ascii="Calibri" w:hAnsi="Calibri" w:cs="Arial"/>
                <w:sz w:val="22"/>
                <w:szCs w:val="22"/>
              </w:rPr>
            </w:pPr>
            <w:r>
              <w:rPr>
                <w:rFonts w:ascii="Calibri" w:hAnsi="Calibri" w:cs="Arial"/>
                <w:sz w:val="22"/>
                <w:szCs w:val="22"/>
              </w:rPr>
              <w:t>Oral Tradition</w:t>
            </w:r>
          </w:p>
          <w:p w14:paraId="1EBD7179" w14:textId="77777777" w:rsidR="00015FE4" w:rsidRDefault="00015FE4" w:rsidP="002D6A87">
            <w:pPr>
              <w:rPr>
                <w:rFonts w:ascii="Calibri" w:hAnsi="Calibri" w:cs="Arial"/>
                <w:sz w:val="22"/>
                <w:szCs w:val="22"/>
              </w:rPr>
            </w:pPr>
            <w:r>
              <w:rPr>
                <w:rFonts w:ascii="Calibri" w:hAnsi="Calibri" w:cs="Arial"/>
                <w:sz w:val="22"/>
                <w:szCs w:val="22"/>
              </w:rPr>
              <w:t>Indian Act</w:t>
            </w:r>
          </w:p>
          <w:p w14:paraId="1EBD717A" w14:textId="77777777" w:rsidR="00130AF5" w:rsidRDefault="00130AF5" w:rsidP="002D6A87">
            <w:pPr>
              <w:rPr>
                <w:rFonts w:ascii="Calibri" w:hAnsi="Calibri" w:cs="Arial"/>
                <w:sz w:val="22"/>
                <w:szCs w:val="22"/>
              </w:rPr>
            </w:pPr>
            <w:r>
              <w:rPr>
                <w:rFonts w:ascii="Calibri" w:hAnsi="Calibri" w:cs="Arial"/>
                <w:sz w:val="22"/>
                <w:szCs w:val="22"/>
              </w:rPr>
              <w:t>Treaty First Nation</w:t>
            </w:r>
          </w:p>
          <w:p w14:paraId="1EBD717B" w14:textId="77777777" w:rsidR="004A1A3F" w:rsidRPr="00843848" w:rsidRDefault="004A1A3F" w:rsidP="002D6A87">
            <w:pPr>
              <w:rPr>
                <w:rFonts w:ascii="Arial" w:hAnsi="Arial" w:cs="Arial"/>
              </w:rPr>
            </w:pPr>
          </w:p>
        </w:tc>
        <w:tc>
          <w:tcPr>
            <w:tcW w:w="1688" w:type="pct"/>
            <w:gridSpan w:val="2"/>
          </w:tcPr>
          <w:p w14:paraId="1EBD717C" w14:textId="77777777" w:rsidR="00987F9B" w:rsidRPr="00987F9B" w:rsidRDefault="00987F9B" w:rsidP="001B6DBA">
            <w:pPr>
              <w:numPr>
                <w:ilvl w:val="0"/>
                <w:numId w:val="3"/>
              </w:numPr>
              <w:autoSpaceDE w:val="0"/>
              <w:autoSpaceDN w:val="0"/>
              <w:adjustRightInd w:val="0"/>
              <w:rPr>
                <w:rFonts w:ascii="Calibri" w:hAnsi="Calibri" w:cs="GoudyOldStyleBT-Roman"/>
                <w:color w:val="000000"/>
                <w:sz w:val="22"/>
                <w:szCs w:val="22"/>
              </w:rPr>
            </w:pPr>
            <w:r w:rsidRPr="006B4699">
              <w:rPr>
                <w:rFonts w:ascii="Calibri" w:hAnsi="Calibri" w:cs="GoudyOldStyleBT-Roman"/>
                <w:b/>
                <w:color w:val="000000"/>
                <w:sz w:val="22"/>
                <w:szCs w:val="22"/>
                <w:u w:val="single"/>
              </w:rPr>
              <w:lastRenderedPageBreak/>
              <w:t>Treaties are solemn agreements made between two or more sovereign nations</w:t>
            </w:r>
            <w:r w:rsidRPr="00987F9B">
              <w:rPr>
                <w:rFonts w:ascii="Calibri" w:hAnsi="Calibri" w:cs="GoudyOldStyleBT-Roman"/>
                <w:color w:val="000000"/>
                <w:sz w:val="22"/>
                <w:szCs w:val="22"/>
              </w:rPr>
              <w:t>.</w:t>
            </w:r>
          </w:p>
          <w:p w14:paraId="1EBD717D" w14:textId="77777777" w:rsidR="001B6DBA" w:rsidRDefault="00987F9B" w:rsidP="008D2DDD">
            <w:pPr>
              <w:numPr>
                <w:ilvl w:val="0"/>
                <w:numId w:val="3"/>
              </w:numPr>
              <w:autoSpaceDE w:val="0"/>
              <w:autoSpaceDN w:val="0"/>
              <w:adjustRightInd w:val="0"/>
              <w:rPr>
                <w:rFonts w:ascii="Calibri" w:hAnsi="Calibri" w:cs="GoudyOldStyleBT-Roman"/>
                <w:color w:val="000000"/>
                <w:sz w:val="22"/>
                <w:szCs w:val="22"/>
              </w:rPr>
            </w:pPr>
            <w:r w:rsidRPr="00987F9B">
              <w:rPr>
                <w:rFonts w:ascii="Calibri" w:hAnsi="Calibri" w:cs="GoudyOldStyleBT-Roman"/>
                <w:color w:val="000000"/>
                <w:sz w:val="22"/>
                <w:szCs w:val="22"/>
              </w:rPr>
              <w:t>These agreements were made between nations</w:t>
            </w:r>
            <w:r>
              <w:rPr>
                <w:rFonts w:ascii="Calibri" w:hAnsi="Calibri" w:cs="GoudyOldStyleBT-Roman"/>
                <w:color w:val="000000"/>
                <w:sz w:val="22"/>
                <w:szCs w:val="22"/>
              </w:rPr>
              <w:t xml:space="preserve"> </w:t>
            </w:r>
            <w:r w:rsidRPr="00987F9B">
              <w:rPr>
                <w:rFonts w:ascii="Calibri" w:hAnsi="Calibri" w:cs="GoudyOldStyleBT-Roman"/>
                <w:color w:val="000000"/>
                <w:sz w:val="22"/>
                <w:szCs w:val="22"/>
              </w:rPr>
              <w:t xml:space="preserve">who wanted </w:t>
            </w:r>
            <w:r w:rsidRPr="006B4699">
              <w:rPr>
                <w:rFonts w:ascii="Calibri" w:hAnsi="Calibri" w:cs="GoudyOldStyleBT-Roman"/>
                <w:b/>
                <w:color w:val="000000"/>
                <w:sz w:val="22"/>
                <w:szCs w:val="22"/>
                <w:u w:val="single"/>
              </w:rPr>
              <w:t>to live in peace with one another</w:t>
            </w:r>
            <w:r w:rsidRPr="00987F9B">
              <w:rPr>
                <w:rFonts w:ascii="Calibri" w:hAnsi="Calibri" w:cs="GoudyOldStyleBT-Roman"/>
                <w:color w:val="000000"/>
                <w:sz w:val="22"/>
                <w:szCs w:val="22"/>
              </w:rPr>
              <w:t xml:space="preserve">. They </w:t>
            </w:r>
            <w:r w:rsidRPr="006B4699">
              <w:rPr>
                <w:rFonts w:ascii="Calibri" w:hAnsi="Calibri" w:cs="GoudyOldStyleBT-Roman"/>
                <w:b/>
                <w:color w:val="000000"/>
                <w:sz w:val="22"/>
                <w:szCs w:val="22"/>
                <w:u w:val="single"/>
              </w:rPr>
              <w:t>promised to honour these agreements by signing written documents and participating in First Nations pipe ceremonies</w:t>
            </w:r>
            <w:r>
              <w:rPr>
                <w:rFonts w:ascii="Calibri" w:hAnsi="Calibri" w:cs="GoudyOldStyleBT-Roman"/>
                <w:color w:val="000000"/>
                <w:sz w:val="22"/>
                <w:szCs w:val="22"/>
              </w:rPr>
              <w:t xml:space="preserve">- </w:t>
            </w:r>
            <w:r w:rsidRPr="00B766C0">
              <w:rPr>
                <w:rFonts w:ascii="Calibri" w:hAnsi="Calibri" w:cs="GoudyOldStyleBT-Roman"/>
                <w:b/>
                <w:color w:val="000000"/>
                <w:sz w:val="22"/>
                <w:szCs w:val="22"/>
                <w:u w:val="single"/>
              </w:rPr>
              <w:t xml:space="preserve">The promises made in the treaties were to last “as long as the sun shines, the grass grows, and the rivers flow.” </w:t>
            </w:r>
            <w:r w:rsidRPr="00987F9B">
              <w:rPr>
                <w:rFonts w:ascii="Calibri" w:hAnsi="Calibri" w:cs="GoudyOldStyleBT-Roman"/>
                <w:color w:val="000000"/>
                <w:sz w:val="22"/>
                <w:szCs w:val="22"/>
              </w:rPr>
              <w:t>The promises</w:t>
            </w:r>
            <w:r>
              <w:rPr>
                <w:rFonts w:ascii="Calibri" w:hAnsi="Calibri" w:cs="GoudyOldStyleBT-Roman"/>
                <w:color w:val="000000"/>
                <w:sz w:val="22"/>
                <w:szCs w:val="22"/>
              </w:rPr>
              <w:t xml:space="preserve"> were made between nations with </w:t>
            </w:r>
            <w:r w:rsidRPr="00987F9B">
              <w:rPr>
                <w:rFonts w:ascii="Calibri" w:hAnsi="Calibri" w:cs="GoudyOldStyleBT-Roman"/>
                <w:color w:val="000000"/>
                <w:sz w:val="22"/>
                <w:szCs w:val="22"/>
              </w:rPr>
              <w:t>the Creator as witness</w:t>
            </w:r>
            <w:r>
              <w:rPr>
                <w:rFonts w:ascii="Calibri" w:hAnsi="Calibri" w:cs="GoudyOldStyleBT-Roman"/>
                <w:color w:val="000000"/>
                <w:sz w:val="22"/>
                <w:szCs w:val="22"/>
              </w:rPr>
              <w:t xml:space="preserve"> when they were sealed by sacred pipe ceremonies</w:t>
            </w:r>
            <w:r w:rsidRPr="00987F9B">
              <w:rPr>
                <w:rFonts w:ascii="Calibri" w:hAnsi="Calibri" w:cs="GoudyOldStyleBT-Roman"/>
                <w:color w:val="000000"/>
                <w:sz w:val="22"/>
                <w:szCs w:val="22"/>
              </w:rPr>
              <w:t>; this is why treaties are more than a promise.</w:t>
            </w:r>
          </w:p>
          <w:p w14:paraId="1EBD717E" w14:textId="77777777" w:rsidR="001B6DBA" w:rsidRPr="001B6DBA" w:rsidRDefault="008D2DDD" w:rsidP="008D2DDD">
            <w:pPr>
              <w:numPr>
                <w:ilvl w:val="0"/>
                <w:numId w:val="3"/>
              </w:numPr>
              <w:autoSpaceDE w:val="0"/>
              <w:autoSpaceDN w:val="0"/>
              <w:adjustRightInd w:val="0"/>
              <w:rPr>
                <w:rFonts w:ascii="Calibri" w:hAnsi="Calibri" w:cs="Arial"/>
                <w:b/>
                <w:sz w:val="22"/>
                <w:szCs w:val="22"/>
                <w:u w:val="single"/>
              </w:rPr>
            </w:pPr>
            <w:r w:rsidRPr="001B6DBA">
              <w:rPr>
                <w:rFonts w:ascii="Calibri" w:hAnsi="Calibri" w:cs="GoudyOldStyleBT-Roman"/>
                <w:b/>
                <w:sz w:val="22"/>
                <w:szCs w:val="22"/>
                <w:u w:val="single"/>
              </w:rPr>
              <w:t>It was the British Crown who first initiated treaties</w:t>
            </w:r>
            <w:r w:rsidRPr="001B6DBA">
              <w:rPr>
                <w:rFonts w:ascii="Calibri" w:hAnsi="Calibri" w:cs="GoudyOldStyleBT-Roman"/>
                <w:sz w:val="22"/>
                <w:szCs w:val="22"/>
              </w:rPr>
              <w:t xml:space="preserve"> with First Nations peoples because of the growing conflicts over First Nations land. Westward</w:t>
            </w:r>
            <w:r w:rsidR="00532CB3" w:rsidRPr="001B6DBA">
              <w:rPr>
                <w:rFonts w:ascii="Calibri" w:hAnsi="Calibri" w:cs="GoudyOldStyleBT-Roman"/>
                <w:sz w:val="22"/>
                <w:szCs w:val="22"/>
              </w:rPr>
              <w:t xml:space="preserve"> </w:t>
            </w:r>
            <w:r w:rsidRPr="001B6DBA">
              <w:rPr>
                <w:rFonts w:ascii="Calibri" w:hAnsi="Calibri" w:cs="GoudyOldStyleBT-Roman"/>
                <w:sz w:val="22"/>
                <w:szCs w:val="22"/>
              </w:rPr>
              <w:t xml:space="preserve">expansion and the need for agricultural land for the newcomers caused increasing dissension between the two groups. </w:t>
            </w:r>
            <w:r w:rsidRPr="001B6DBA">
              <w:rPr>
                <w:rFonts w:ascii="Calibri" w:hAnsi="Calibri" w:cs="GoudyOldStyleBT-Roman"/>
                <w:b/>
                <w:sz w:val="22"/>
                <w:szCs w:val="22"/>
                <w:u w:val="single"/>
              </w:rPr>
              <w:t>The treaties were a means of conflict resolution.</w:t>
            </w:r>
          </w:p>
          <w:p w14:paraId="1EBD717F" w14:textId="77777777" w:rsidR="001B6DBA" w:rsidRDefault="008D2DDD" w:rsidP="00B04BD5">
            <w:pPr>
              <w:numPr>
                <w:ilvl w:val="0"/>
                <w:numId w:val="3"/>
              </w:numPr>
              <w:autoSpaceDE w:val="0"/>
              <w:autoSpaceDN w:val="0"/>
              <w:adjustRightInd w:val="0"/>
              <w:rPr>
                <w:rFonts w:ascii="Calibri" w:hAnsi="Calibri" w:cs="GoudyOldStyleBT-Roman"/>
                <w:sz w:val="22"/>
                <w:szCs w:val="22"/>
              </w:rPr>
            </w:pPr>
            <w:r w:rsidRPr="001B6DBA">
              <w:rPr>
                <w:rFonts w:ascii="Calibri" w:hAnsi="Calibri" w:cs="GoudyOldStyleBT-Roman"/>
                <w:sz w:val="22"/>
                <w:szCs w:val="22"/>
              </w:rPr>
              <w:t xml:space="preserve"> The </w:t>
            </w:r>
            <w:r w:rsidRPr="001B6DBA">
              <w:rPr>
                <w:rFonts w:ascii="Calibri" w:hAnsi="Calibri" w:cs="GoudyOldStyleBT-Roman"/>
                <w:b/>
                <w:sz w:val="22"/>
                <w:szCs w:val="22"/>
                <w:u w:val="single"/>
              </w:rPr>
              <w:t>British Crown and the First Nations had</w:t>
            </w:r>
            <w:r w:rsidR="00532CB3" w:rsidRPr="001B6DBA">
              <w:rPr>
                <w:rFonts w:ascii="Calibri" w:hAnsi="Calibri" w:cs="Arial"/>
                <w:b/>
                <w:sz w:val="22"/>
                <w:szCs w:val="22"/>
                <w:u w:val="single"/>
              </w:rPr>
              <w:t xml:space="preserve"> </w:t>
            </w:r>
            <w:r w:rsidRPr="001B6DBA">
              <w:rPr>
                <w:rFonts w:ascii="Calibri" w:hAnsi="Calibri" w:cs="GoudyOldStyleBT-Roman"/>
                <w:b/>
                <w:sz w:val="22"/>
                <w:szCs w:val="22"/>
                <w:u w:val="single"/>
              </w:rPr>
              <w:t>different reasons for wanting to make treaties</w:t>
            </w:r>
            <w:r w:rsidRPr="001B6DBA">
              <w:rPr>
                <w:rFonts w:ascii="Calibri" w:hAnsi="Calibri" w:cs="GoudyOldStyleBT-Roman"/>
                <w:sz w:val="22"/>
                <w:szCs w:val="22"/>
              </w:rPr>
              <w:t xml:space="preserve"> with one another. Both parties negotiated</w:t>
            </w:r>
            <w:r w:rsidR="00532CB3" w:rsidRPr="001B6DBA">
              <w:rPr>
                <w:rFonts w:ascii="Calibri" w:hAnsi="Calibri" w:cs="Arial"/>
                <w:b/>
                <w:sz w:val="22"/>
                <w:szCs w:val="22"/>
                <w:u w:val="single"/>
              </w:rPr>
              <w:t xml:space="preserve"> </w:t>
            </w:r>
            <w:r w:rsidRPr="001B6DBA">
              <w:rPr>
                <w:rFonts w:ascii="Calibri" w:hAnsi="Calibri" w:cs="GoudyOldStyleBT-Roman"/>
                <w:sz w:val="22"/>
                <w:szCs w:val="22"/>
              </w:rPr>
              <w:t>and agreed to Treaties 4, 5, 6, 8 and 10 in Saskatchewan. The treaties were to be mutually</w:t>
            </w:r>
            <w:r w:rsidR="00532CB3" w:rsidRPr="001B6DBA">
              <w:rPr>
                <w:rFonts w:ascii="Calibri" w:hAnsi="Calibri" w:cs="Arial"/>
                <w:sz w:val="22"/>
                <w:szCs w:val="22"/>
              </w:rPr>
              <w:t xml:space="preserve"> </w:t>
            </w:r>
            <w:r w:rsidRPr="001B6DBA">
              <w:rPr>
                <w:rFonts w:ascii="Calibri" w:hAnsi="Calibri" w:cs="GoudyOldStyleBT-Roman"/>
                <w:sz w:val="22"/>
                <w:szCs w:val="22"/>
              </w:rPr>
              <w:t>beneficial to the British Crown, the newcomers and First Nations peoples.</w:t>
            </w:r>
          </w:p>
          <w:p w14:paraId="1EBD7180" w14:textId="77777777" w:rsidR="001B6DBA" w:rsidRPr="001B6DBA" w:rsidRDefault="00716EDC" w:rsidP="001B1AA3">
            <w:pPr>
              <w:numPr>
                <w:ilvl w:val="0"/>
                <w:numId w:val="3"/>
              </w:numPr>
              <w:autoSpaceDE w:val="0"/>
              <w:autoSpaceDN w:val="0"/>
              <w:adjustRightInd w:val="0"/>
              <w:rPr>
                <w:rFonts w:ascii="Calibri" w:hAnsi="Calibri" w:cs="GoudyOldStyleBT-Roman"/>
                <w:color w:val="000000"/>
                <w:sz w:val="22"/>
                <w:szCs w:val="22"/>
              </w:rPr>
            </w:pPr>
            <w:r w:rsidRPr="001B6DBA">
              <w:rPr>
                <w:rFonts w:ascii="Calibri" w:hAnsi="Calibri" w:cs="GoudyOldStyleBT-Roman"/>
                <w:sz w:val="22"/>
                <w:szCs w:val="22"/>
              </w:rPr>
              <w:t xml:space="preserve"> </w:t>
            </w:r>
            <w:r w:rsidR="00B04BD5" w:rsidRPr="001B6DBA">
              <w:rPr>
                <w:rFonts w:ascii="Calibri" w:hAnsi="Calibri" w:cs="GoudyOldStyleBT-Roman"/>
                <w:b/>
                <w:sz w:val="22"/>
                <w:szCs w:val="22"/>
                <w:u w:val="single"/>
              </w:rPr>
              <w:t xml:space="preserve">While the federal government relied on written </w:t>
            </w:r>
            <w:r w:rsidR="00B04BD5" w:rsidRPr="001B6DBA">
              <w:rPr>
                <w:rFonts w:ascii="Calibri" w:hAnsi="Calibri" w:cs="GoudyOldStyleBT-Roman"/>
                <w:b/>
                <w:sz w:val="22"/>
                <w:szCs w:val="22"/>
                <w:u w:val="single"/>
              </w:rPr>
              <w:lastRenderedPageBreak/>
              <w:t>documents, the First Nations relied on</w:t>
            </w:r>
            <w:r w:rsidRPr="001B6DBA">
              <w:rPr>
                <w:rFonts w:ascii="Calibri" w:hAnsi="Calibri" w:cs="GoudyOldStyleBT-Roman"/>
                <w:b/>
                <w:sz w:val="22"/>
                <w:szCs w:val="22"/>
                <w:u w:val="single"/>
              </w:rPr>
              <w:t xml:space="preserve"> </w:t>
            </w:r>
            <w:r w:rsidR="00B04BD5" w:rsidRPr="001B6DBA">
              <w:rPr>
                <w:rFonts w:ascii="Calibri" w:hAnsi="Calibri" w:cs="GoudyOldStyleBT-Roman"/>
                <w:b/>
                <w:sz w:val="22"/>
                <w:szCs w:val="22"/>
                <w:u w:val="single"/>
              </w:rPr>
              <w:t>oral traditions</w:t>
            </w:r>
            <w:r w:rsidR="00B04BD5" w:rsidRPr="001B6DBA">
              <w:rPr>
                <w:rFonts w:ascii="Calibri" w:hAnsi="Calibri" w:cs="GoudyOldStyleBT-Roman"/>
                <w:sz w:val="22"/>
                <w:szCs w:val="22"/>
              </w:rPr>
              <w:t xml:space="preserve"> regarding the </w:t>
            </w:r>
            <w:r w:rsidR="00B04BD5" w:rsidRPr="001B6DBA">
              <w:rPr>
                <w:rFonts w:ascii="Calibri" w:hAnsi="Calibri" w:cs="GoudyOldStyleBT-Roman"/>
                <w:b/>
                <w:sz w:val="22"/>
                <w:szCs w:val="22"/>
              </w:rPr>
              <w:t>“</w:t>
            </w:r>
            <w:r w:rsidR="00B04BD5" w:rsidRPr="001B6DBA">
              <w:rPr>
                <w:rFonts w:ascii="Calibri" w:hAnsi="Calibri" w:cs="GoudyOldStyleBT-Roman"/>
                <w:b/>
                <w:sz w:val="22"/>
                <w:szCs w:val="22"/>
                <w:u w:val="single"/>
              </w:rPr>
              <w:t>spirit and intent</w:t>
            </w:r>
            <w:r w:rsidRPr="001B6DBA">
              <w:rPr>
                <w:rFonts w:ascii="Calibri" w:hAnsi="Calibri" w:cs="GoudyOldStyleBT-Roman"/>
                <w:sz w:val="22"/>
                <w:szCs w:val="22"/>
              </w:rPr>
              <w:t>” of treaties .  The federal government and the First Nations do not agree on the spirit and intent of the treaties because the First Nations</w:t>
            </w:r>
            <w:r w:rsidR="00B04BD5" w:rsidRPr="001B6DBA">
              <w:rPr>
                <w:rFonts w:ascii="Calibri" w:hAnsi="Calibri" w:cs="GoudyOldStyleBT-Roman"/>
                <w:sz w:val="22"/>
                <w:szCs w:val="22"/>
              </w:rPr>
              <w:t xml:space="preserve"> believe</w:t>
            </w:r>
            <w:r w:rsidRPr="001B6DBA">
              <w:rPr>
                <w:rFonts w:ascii="Calibri" w:hAnsi="Calibri" w:cs="GoudyOldStyleBT-Roman"/>
                <w:sz w:val="22"/>
                <w:szCs w:val="22"/>
              </w:rPr>
              <w:t xml:space="preserve">d </w:t>
            </w:r>
            <w:r w:rsidR="00B04BD5" w:rsidRPr="001B6DBA">
              <w:rPr>
                <w:rFonts w:ascii="Calibri" w:hAnsi="Calibri" w:cs="GoudyOldStyleBT-Roman"/>
                <w:sz w:val="22"/>
                <w:szCs w:val="22"/>
              </w:rPr>
              <w:t>the</w:t>
            </w:r>
            <w:r w:rsidRPr="001B6DBA">
              <w:rPr>
                <w:rFonts w:ascii="Calibri" w:hAnsi="Calibri" w:cs="GoudyOldStyleBT-Roman"/>
                <w:sz w:val="22"/>
                <w:szCs w:val="22"/>
              </w:rPr>
              <w:t xml:space="preserve"> </w:t>
            </w:r>
            <w:r w:rsidR="00B04BD5" w:rsidRPr="001B6DBA">
              <w:rPr>
                <w:rFonts w:ascii="Calibri" w:hAnsi="Calibri" w:cs="GoudyOldStyleBT-Roman"/>
                <w:sz w:val="22"/>
                <w:szCs w:val="22"/>
              </w:rPr>
              <w:t xml:space="preserve">written documents do not capture the </w:t>
            </w:r>
            <w:r w:rsidRPr="001B6DBA">
              <w:rPr>
                <w:rFonts w:ascii="Calibri" w:hAnsi="Calibri" w:cs="GoudyOldStyleBT-Roman"/>
                <w:sz w:val="22"/>
                <w:szCs w:val="22"/>
              </w:rPr>
              <w:t xml:space="preserve">full reasons and promises agreed to according to the oral tradition of the First Nations.  </w:t>
            </w:r>
            <w:r w:rsidR="002D6709" w:rsidRPr="001B6DBA">
              <w:rPr>
                <w:rFonts w:ascii="Calibri" w:hAnsi="Calibri" w:cs="GoudyOldStyleBT-Roman"/>
                <w:sz w:val="22"/>
                <w:szCs w:val="22"/>
              </w:rPr>
              <w:t>The Supreme Court of Canada agrees that the oral interpretation must be treated as equally correct and valid as the written words.</w:t>
            </w:r>
          </w:p>
          <w:p w14:paraId="1EBD7181" w14:textId="77777777" w:rsidR="001B6DBA" w:rsidRDefault="001B1AA3" w:rsidP="006A690E">
            <w:pPr>
              <w:numPr>
                <w:ilvl w:val="0"/>
                <w:numId w:val="3"/>
              </w:numPr>
              <w:autoSpaceDE w:val="0"/>
              <w:autoSpaceDN w:val="0"/>
              <w:adjustRightInd w:val="0"/>
              <w:rPr>
                <w:rFonts w:ascii="Calibri" w:hAnsi="Calibri" w:cs="GoudyOldStyleBT-Roman"/>
                <w:color w:val="000000"/>
                <w:sz w:val="22"/>
                <w:szCs w:val="22"/>
              </w:rPr>
            </w:pPr>
            <w:r w:rsidRPr="001B6DBA">
              <w:rPr>
                <w:rFonts w:ascii="Calibri" w:hAnsi="Calibri" w:cs="GoudyOldStyleBT-Roman"/>
                <w:color w:val="000000"/>
                <w:sz w:val="22"/>
                <w:szCs w:val="22"/>
              </w:rPr>
              <w:t xml:space="preserve"> </w:t>
            </w:r>
            <w:r w:rsidRPr="00EF7A7B">
              <w:rPr>
                <w:rFonts w:ascii="Calibri" w:hAnsi="Calibri" w:cs="GoudyOldStyleBT-Roman"/>
                <w:b/>
                <w:color w:val="000000"/>
                <w:sz w:val="22"/>
                <w:szCs w:val="22"/>
              </w:rPr>
              <w:t xml:space="preserve">The First </w:t>
            </w:r>
            <w:r w:rsidR="00532CB3" w:rsidRPr="00EF7A7B">
              <w:rPr>
                <w:rFonts w:ascii="Calibri" w:hAnsi="Calibri" w:cs="GoudyOldStyleBT-Roman"/>
                <w:b/>
                <w:color w:val="000000"/>
                <w:sz w:val="22"/>
                <w:szCs w:val="22"/>
              </w:rPr>
              <w:t>Nations hono</w:t>
            </w:r>
            <w:r w:rsidRPr="00EF7A7B">
              <w:rPr>
                <w:rFonts w:ascii="Calibri" w:hAnsi="Calibri" w:cs="GoudyOldStyleBT-Roman"/>
                <w:b/>
                <w:color w:val="000000"/>
                <w:sz w:val="22"/>
                <w:szCs w:val="22"/>
              </w:rPr>
              <w:t>red their treaty promises to live in peace and friendship and to share the</w:t>
            </w:r>
            <w:r w:rsidR="00532CB3" w:rsidRPr="00EF7A7B">
              <w:rPr>
                <w:rFonts w:ascii="Calibri" w:hAnsi="Calibri" w:cs="GoudyOldStyleBT-Roman"/>
                <w:b/>
                <w:color w:val="000000"/>
                <w:sz w:val="22"/>
                <w:szCs w:val="22"/>
              </w:rPr>
              <w:t xml:space="preserve"> </w:t>
            </w:r>
            <w:r w:rsidRPr="00EF7A7B">
              <w:rPr>
                <w:rFonts w:ascii="Calibri" w:hAnsi="Calibri" w:cs="GoudyOldStyleBT-Roman"/>
                <w:b/>
                <w:color w:val="000000"/>
                <w:sz w:val="22"/>
                <w:szCs w:val="22"/>
              </w:rPr>
              <w:t>land with the newcomers</w:t>
            </w:r>
            <w:r w:rsidRPr="001B6DBA">
              <w:rPr>
                <w:rFonts w:ascii="Calibri" w:hAnsi="Calibri" w:cs="GoudyOldStyleBT-Roman"/>
                <w:color w:val="000000"/>
                <w:sz w:val="22"/>
                <w:szCs w:val="22"/>
              </w:rPr>
              <w:t>. The British Crown, on the other hand, has not fulfilled its treaty</w:t>
            </w:r>
            <w:r w:rsidR="00532CB3" w:rsidRPr="001B6DBA">
              <w:rPr>
                <w:rFonts w:ascii="Calibri" w:hAnsi="Calibri" w:cs="GoudyOldStyleBT-Roman"/>
                <w:color w:val="000000"/>
                <w:sz w:val="22"/>
                <w:szCs w:val="22"/>
              </w:rPr>
              <w:t xml:space="preserve"> </w:t>
            </w:r>
            <w:r w:rsidRPr="001B6DBA">
              <w:rPr>
                <w:rFonts w:ascii="Calibri" w:hAnsi="Calibri" w:cs="GoudyOldStyleBT-Roman"/>
                <w:color w:val="000000"/>
                <w:sz w:val="22"/>
                <w:szCs w:val="22"/>
              </w:rPr>
              <w:t xml:space="preserve">promises. </w:t>
            </w:r>
            <w:r w:rsidR="00532CB3" w:rsidRPr="001B6DBA">
              <w:rPr>
                <w:rFonts w:ascii="Calibri" w:hAnsi="Calibri" w:cs="GoudyOldStyleBT-Roman"/>
                <w:color w:val="000000"/>
                <w:sz w:val="22"/>
                <w:szCs w:val="22"/>
              </w:rPr>
              <w:t xml:space="preserve">   </w:t>
            </w:r>
            <w:r w:rsidRPr="001B6DBA">
              <w:rPr>
                <w:rFonts w:ascii="Calibri" w:hAnsi="Calibri" w:cs="GoudyOldStyleBT-Roman"/>
                <w:color w:val="000000"/>
                <w:sz w:val="22"/>
                <w:szCs w:val="22"/>
              </w:rPr>
              <w:t xml:space="preserve"> It created the </w:t>
            </w:r>
            <w:r w:rsidRPr="001B6DBA">
              <w:rPr>
                <w:rFonts w:ascii="Calibri" w:hAnsi="Calibri" w:cs="GoudyOldStyleBT-Italic"/>
                <w:i/>
                <w:iCs/>
                <w:color w:val="000000"/>
                <w:sz w:val="22"/>
                <w:szCs w:val="22"/>
              </w:rPr>
              <w:t xml:space="preserve">Indian Act </w:t>
            </w:r>
            <w:r w:rsidRPr="001B6DBA">
              <w:rPr>
                <w:rFonts w:ascii="Calibri" w:hAnsi="Calibri" w:cs="GoudyOldStyleBT-Roman"/>
                <w:color w:val="000000"/>
                <w:sz w:val="22"/>
                <w:szCs w:val="22"/>
              </w:rPr>
              <w:t>in 1876 to control the lives of First Nations peoples.</w:t>
            </w:r>
            <w:r w:rsidR="00532CB3" w:rsidRPr="001B6DBA">
              <w:rPr>
                <w:rFonts w:ascii="Calibri" w:hAnsi="Calibri" w:cs="GoudyOldStyleBT-Roman"/>
                <w:color w:val="000000"/>
                <w:sz w:val="22"/>
                <w:szCs w:val="22"/>
              </w:rPr>
              <w:t xml:space="preserve"> </w:t>
            </w:r>
            <w:r w:rsidRPr="001B6DBA">
              <w:rPr>
                <w:rFonts w:ascii="Calibri" w:hAnsi="Calibri" w:cs="GoudyOldStyleBT-Roman"/>
                <w:color w:val="000000"/>
                <w:sz w:val="22"/>
                <w:szCs w:val="22"/>
              </w:rPr>
              <w:t>This policy has far reaching impacts on the First Nations that will continue to hinder the</w:t>
            </w:r>
            <w:r w:rsidR="00532CB3" w:rsidRPr="001B6DBA">
              <w:rPr>
                <w:rFonts w:ascii="Calibri" w:hAnsi="Calibri" w:cs="GoudyOldStyleBT-Roman"/>
                <w:color w:val="000000"/>
                <w:sz w:val="22"/>
                <w:szCs w:val="22"/>
              </w:rPr>
              <w:t xml:space="preserve"> t</w:t>
            </w:r>
            <w:r w:rsidRPr="001B6DBA">
              <w:rPr>
                <w:rFonts w:ascii="Calibri" w:hAnsi="Calibri" w:cs="GoudyOldStyleBT-Roman"/>
                <w:color w:val="000000"/>
                <w:sz w:val="22"/>
                <w:szCs w:val="22"/>
              </w:rPr>
              <w:t>reaty relationship envisioned by the ancestors of both parties as long as it treats First</w:t>
            </w:r>
            <w:r w:rsidR="00532CB3" w:rsidRPr="001B6DBA">
              <w:rPr>
                <w:rFonts w:ascii="Calibri" w:hAnsi="Calibri" w:cs="GoudyOldStyleBT-Roman"/>
                <w:color w:val="000000"/>
                <w:sz w:val="22"/>
                <w:szCs w:val="22"/>
              </w:rPr>
              <w:t xml:space="preserve"> </w:t>
            </w:r>
            <w:r w:rsidRPr="001B6DBA">
              <w:rPr>
                <w:rFonts w:ascii="Calibri" w:hAnsi="Calibri" w:cs="GoudyOldStyleBT-Roman"/>
                <w:color w:val="000000"/>
                <w:sz w:val="22"/>
                <w:szCs w:val="22"/>
              </w:rPr>
              <w:t>Nations peoples as wards of the government.</w:t>
            </w:r>
          </w:p>
          <w:p w14:paraId="1EBD7182" w14:textId="77777777" w:rsidR="001B6DBA" w:rsidRDefault="001B1AA3" w:rsidP="006A690E">
            <w:pPr>
              <w:numPr>
                <w:ilvl w:val="0"/>
                <w:numId w:val="3"/>
              </w:numPr>
              <w:autoSpaceDE w:val="0"/>
              <w:autoSpaceDN w:val="0"/>
              <w:adjustRightInd w:val="0"/>
              <w:rPr>
                <w:rFonts w:ascii="Calibri" w:hAnsi="Calibri" w:cs="GoudyOldStyleBT-Roman"/>
                <w:color w:val="000000"/>
                <w:sz w:val="22"/>
                <w:szCs w:val="22"/>
              </w:rPr>
            </w:pPr>
            <w:r w:rsidRPr="00EF7A7B">
              <w:rPr>
                <w:rFonts w:ascii="Calibri" w:hAnsi="Calibri" w:cs="Arial"/>
                <w:b/>
                <w:color w:val="000000"/>
                <w:sz w:val="22"/>
                <w:szCs w:val="22"/>
              </w:rPr>
              <w:t>Treaties benefit all Canadians</w:t>
            </w:r>
            <w:r w:rsidRPr="001B6DBA">
              <w:rPr>
                <w:rFonts w:ascii="Calibri" w:hAnsi="Calibri" w:cs="Arial"/>
                <w:color w:val="000000"/>
                <w:sz w:val="22"/>
                <w:szCs w:val="22"/>
              </w:rPr>
              <w:t xml:space="preserve">. Two parties are required to make a Treaty, with both parties having obligations and benefits that derive from the Treaty. In Saskatchewan, the Treaties contained benefits for both settlers and First Nations. </w:t>
            </w:r>
            <w:r w:rsidRPr="001B6DBA">
              <w:rPr>
                <w:rFonts w:ascii="Calibri" w:hAnsi="Calibri" w:cs="Arial"/>
                <w:b/>
                <w:color w:val="000000"/>
                <w:sz w:val="22"/>
                <w:szCs w:val="22"/>
                <w:u w:val="single"/>
              </w:rPr>
              <w:t>First Nations received annuities, education, reserves, as well as farming assistance</w:t>
            </w:r>
            <w:r w:rsidRPr="001B6DBA">
              <w:rPr>
                <w:rFonts w:ascii="Calibri" w:hAnsi="Calibri" w:cs="Arial"/>
                <w:color w:val="000000"/>
                <w:sz w:val="22"/>
                <w:szCs w:val="22"/>
              </w:rPr>
              <w:t xml:space="preserve">. </w:t>
            </w:r>
            <w:r w:rsidRPr="001B6DBA">
              <w:rPr>
                <w:rFonts w:ascii="Calibri" w:hAnsi="Calibri" w:cs="Arial"/>
                <w:b/>
                <w:color w:val="000000"/>
                <w:sz w:val="22"/>
                <w:szCs w:val="22"/>
                <w:u w:val="single"/>
              </w:rPr>
              <w:t>Settlers received access to farmland and resources, as well as the peace and goodwill of First Nations.</w:t>
            </w:r>
          </w:p>
          <w:p w14:paraId="1EBD7183" w14:textId="77777777" w:rsidR="00015FE4" w:rsidRPr="001B6DBA" w:rsidRDefault="001B6DBA" w:rsidP="006A690E">
            <w:pPr>
              <w:numPr>
                <w:ilvl w:val="0"/>
                <w:numId w:val="3"/>
              </w:numPr>
              <w:autoSpaceDE w:val="0"/>
              <w:autoSpaceDN w:val="0"/>
              <w:adjustRightInd w:val="0"/>
              <w:rPr>
                <w:rFonts w:ascii="Calibri" w:hAnsi="Calibri" w:cs="GoudyOldStyleBT-Roman"/>
                <w:color w:val="000000"/>
                <w:sz w:val="22"/>
                <w:szCs w:val="22"/>
              </w:rPr>
            </w:pPr>
            <w:r w:rsidRPr="00EF7A7B">
              <w:rPr>
                <w:rFonts w:ascii="Calibri" w:hAnsi="Calibri" w:cs="Arial"/>
                <w:b/>
                <w:color w:val="000000"/>
                <w:sz w:val="22"/>
                <w:szCs w:val="22"/>
              </w:rPr>
              <w:t xml:space="preserve">A </w:t>
            </w:r>
            <w:r w:rsidR="00015FE4" w:rsidRPr="00EF7A7B">
              <w:rPr>
                <w:rFonts w:ascii="Calibri" w:hAnsi="Calibri" w:cs="Arial"/>
                <w:b/>
                <w:color w:val="000000"/>
                <w:sz w:val="22"/>
                <w:szCs w:val="22"/>
              </w:rPr>
              <w:t>treaty person is someone who benefits from treaty agreements, which means all of us</w:t>
            </w:r>
            <w:r w:rsidR="00015FE4" w:rsidRPr="001B6DBA">
              <w:rPr>
                <w:rFonts w:ascii="Calibri" w:hAnsi="Calibri" w:cs="Arial"/>
                <w:b/>
                <w:color w:val="000000"/>
                <w:sz w:val="22"/>
                <w:szCs w:val="22"/>
              </w:rPr>
              <w:t>.</w:t>
            </w:r>
            <w:r w:rsidR="00015FE4">
              <w:t xml:space="preserve"> </w:t>
            </w:r>
            <w:r w:rsidR="00015FE4" w:rsidRPr="001B6DBA">
              <w:rPr>
                <w:rFonts w:ascii="Calibri" w:hAnsi="Calibri"/>
                <w:sz w:val="22"/>
                <w:szCs w:val="22"/>
              </w:rPr>
              <w:t xml:space="preserve">In Saskatchewan, beneficiaries of the Five Numbered Treaties live, make a living, and enjoy a way of life on the land shared through treaty making. The treaties were intended to provide benefits for succeeding generations. Today all residents in Saskatchewan continue to benefit from treaties. For example, any person living in </w:t>
            </w:r>
            <w:r w:rsidR="00015FE4" w:rsidRPr="001B6DBA">
              <w:rPr>
                <w:rFonts w:ascii="Calibri" w:hAnsi="Calibri"/>
                <w:sz w:val="22"/>
                <w:szCs w:val="22"/>
              </w:rPr>
              <w:lastRenderedPageBreak/>
              <w:t>Regina could be considered a beneficiary of Treaty 4, and any person living in La Loche could be considered a beneficiary of Treaty 10.</w:t>
            </w:r>
          </w:p>
          <w:p w14:paraId="1EBD7184" w14:textId="77777777" w:rsidR="00716EDC" w:rsidRPr="001B1AA3" w:rsidRDefault="00716EDC" w:rsidP="006A690E">
            <w:pPr>
              <w:autoSpaceDE w:val="0"/>
              <w:autoSpaceDN w:val="0"/>
              <w:adjustRightInd w:val="0"/>
              <w:rPr>
                <w:rFonts w:ascii="Calibri" w:hAnsi="Calibri" w:cs="GoudyOldStyleBT-Roman"/>
                <w:sz w:val="22"/>
                <w:szCs w:val="22"/>
              </w:rPr>
            </w:pPr>
          </w:p>
          <w:p w14:paraId="1EBD7185" w14:textId="77777777" w:rsidR="006A690E" w:rsidRPr="00843848" w:rsidRDefault="006A690E" w:rsidP="003B5F2D">
            <w:pPr>
              <w:autoSpaceDE w:val="0"/>
              <w:autoSpaceDN w:val="0"/>
              <w:adjustRightInd w:val="0"/>
              <w:rPr>
                <w:rFonts w:ascii="Arial" w:hAnsi="Arial" w:cs="Arial"/>
              </w:rPr>
            </w:pPr>
          </w:p>
        </w:tc>
        <w:tc>
          <w:tcPr>
            <w:tcW w:w="984" w:type="pct"/>
          </w:tcPr>
          <w:p w14:paraId="1EBD7186" w14:textId="77777777" w:rsidR="006B4699" w:rsidRPr="006B4699" w:rsidRDefault="006B4699" w:rsidP="006B4699">
            <w:pPr>
              <w:autoSpaceDE w:val="0"/>
              <w:autoSpaceDN w:val="0"/>
              <w:adjustRightInd w:val="0"/>
              <w:rPr>
                <w:rFonts w:ascii="Calibri" w:hAnsi="Calibri"/>
                <w:sz w:val="22"/>
                <w:szCs w:val="22"/>
              </w:rPr>
            </w:pPr>
            <w:r>
              <w:rPr>
                <w:rFonts w:ascii="Calibri" w:hAnsi="Calibri"/>
                <w:sz w:val="22"/>
                <w:szCs w:val="22"/>
              </w:rPr>
              <w:lastRenderedPageBreak/>
              <w:t xml:space="preserve">- </w:t>
            </w:r>
            <w:r w:rsidRPr="006B4699">
              <w:rPr>
                <w:rFonts w:ascii="Calibri" w:hAnsi="Calibri"/>
                <w:sz w:val="22"/>
                <w:szCs w:val="22"/>
              </w:rPr>
              <w:t xml:space="preserve"> explain what a treaty is.</w:t>
            </w:r>
          </w:p>
          <w:p w14:paraId="1EBD7187" w14:textId="77777777" w:rsidR="004A1A3F" w:rsidRPr="006B4699" w:rsidRDefault="006B4699" w:rsidP="006B4699">
            <w:pPr>
              <w:rPr>
                <w:rFonts w:ascii="Calibri" w:hAnsi="Calibri"/>
                <w:sz w:val="22"/>
                <w:szCs w:val="22"/>
              </w:rPr>
            </w:pPr>
            <w:r>
              <w:rPr>
                <w:rFonts w:ascii="Calibri" w:hAnsi="Calibri"/>
                <w:sz w:val="22"/>
                <w:szCs w:val="22"/>
              </w:rPr>
              <w:t xml:space="preserve">- </w:t>
            </w:r>
            <w:r w:rsidRPr="006B4699">
              <w:rPr>
                <w:rFonts w:ascii="Calibri" w:hAnsi="Calibri"/>
                <w:sz w:val="22"/>
                <w:szCs w:val="22"/>
              </w:rPr>
              <w:t>explain the reasons for why treaties were made in Canada.</w:t>
            </w:r>
          </w:p>
          <w:p w14:paraId="1EBD7188" w14:textId="77777777" w:rsidR="006B4699" w:rsidRPr="006B4699" w:rsidRDefault="006B4699" w:rsidP="006B4699">
            <w:pPr>
              <w:autoSpaceDE w:val="0"/>
              <w:autoSpaceDN w:val="0"/>
              <w:adjustRightInd w:val="0"/>
              <w:rPr>
                <w:rFonts w:ascii="Calibri" w:hAnsi="Calibri"/>
                <w:sz w:val="22"/>
                <w:szCs w:val="22"/>
              </w:rPr>
            </w:pPr>
            <w:r>
              <w:rPr>
                <w:rFonts w:ascii="Calibri" w:hAnsi="Calibri"/>
                <w:sz w:val="22"/>
                <w:szCs w:val="22"/>
              </w:rPr>
              <w:t xml:space="preserve">- </w:t>
            </w:r>
            <w:r w:rsidRPr="006B4699">
              <w:rPr>
                <w:rFonts w:ascii="Calibri" w:hAnsi="Calibri"/>
                <w:sz w:val="22"/>
                <w:szCs w:val="22"/>
              </w:rPr>
              <w:t>make an inquiry to examine how well treaty promises have been met in Canada.</w:t>
            </w:r>
          </w:p>
          <w:p w14:paraId="1EBD7189" w14:textId="77777777" w:rsidR="006B4699" w:rsidRPr="006B4699" w:rsidRDefault="006B4699" w:rsidP="006B4699">
            <w:pPr>
              <w:rPr>
                <w:rFonts w:ascii="Calibri" w:hAnsi="Calibri"/>
                <w:sz w:val="22"/>
                <w:szCs w:val="22"/>
              </w:rPr>
            </w:pPr>
            <w:r>
              <w:rPr>
                <w:rFonts w:ascii="Calibri" w:hAnsi="Calibri"/>
                <w:sz w:val="22"/>
                <w:szCs w:val="22"/>
              </w:rPr>
              <w:t xml:space="preserve">- </w:t>
            </w:r>
            <w:r w:rsidRPr="006B4699">
              <w:rPr>
                <w:rFonts w:ascii="Calibri" w:hAnsi="Calibri"/>
                <w:sz w:val="22"/>
                <w:szCs w:val="22"/>
              </w:rPr>
              <w:t>make an inquiry to examine why it is important for Canada to fulfill its treaty  obligations to the First Nations people.</w:t>
            </w:r>
          </w:p>
          <w:p w14:paraId="1EBD718A" w14:textId="77777777" w:rsidR="006B4699" w:rsidRPr="006B4699" w:rsidRDefault="006B4699" w:rsidP="006B4699">
            <w:pPr>
              <w:autoSpaceDE w:val="0"/>
              <w:autoSpaceDN w:val="0"/>
              <w:adjustRightInd w:val="0"/>
              <w:rPr>
                <w:rFonts w:ascii="Calibri" w:hAnsi="Calibri"/>
                <w:sz w:val="22"/>
                <w:szCs w:val="22"/>
              </w:rPr>
            </w:pPr>
            <w:r>
              <w:rPr>
                <w:rFonts w:ascii="Calibri" w:hAnsi="Calibri"/>
                <w:sz w:val="22"/>
                <w:szCs w:val="22"/>
              </w:rPr>
              <w:t>-</w:t>
            </w:r>
            <w:r w:rsidRPr="006B4699">
              <w:rPr>
                <w:rFonts w:ascii="Calibri" w:hAnsi="Calibri"/>
                <w:sz w:val="22"/>
                <w:szCs w:val="22"/>
              </w:rPr>
              <w:t xml:space="preserve"> investigate the “spirit and intent” of the treaties from the perspective of the Crown and the First Nations in Western Canada.</w:t>
            </w:r>
          </w:p>
          <w:p w14:paraId="1EBD718B" w14:textId="77777777" w:rsidR="006B4699" w:rsidRPr="001C0059" w:rsidRDefault="006B4699" w:rsidP="006B4699">
            <w:pPr>
              <w:rPr>
                <w:rFonts w:ascii="Arial" w:hAnsi="Arial" w:cs="Arial"/>
              </w:rPr>
            </w:pPr>
            <w:r>
              <w:rPr>
                <w:rFonts w:ascii="Calibri" w:hAnsi="Calibri"/>
                <w:sz w:val="22"/>
                <w:szCs w:val="22"/>
              </w:rPr>
              <w:t xml:space="preserve">- </w:t>
            </w:r>
            <w:r w:rsidRPr="006B4699">
              <w:rPr>
                <w:rFonts w:ascii="Calibri" w:hAnsi="Calibri"/>
                <w:sz w:val="22"/>
                <w:szCs w:val="22"/>
              </w:rPr>
              <w:t>affirm that all Saskatchewan residents are treaty people.</w:t>
            </w:r>
          </w:p>
        </w:tc>
      </w:tr>
      <w:tr w:rsidR="00433C1A" w:rsidRPr="00843848" w14:paraId="1EBD718E" w14:textId="77777777" w:rsidTr="00433C1A">
        <w:tc>
          <w:tcPr>
            <w:tcW w:w="5000" w:type="pct"/>
            <w:gridSpan w:val="4"/>
            <w:shd w:val="clear" w:color="auto" w:fill="BFBFBF"/>
          </w:tcPr>
          <w:p w14:paraId="1EBD718D" w14:textId="77777777" w:rsidR="00433C1A" w:rsidRPr="00843848" w:rsidRDefault="00433C1A" w:rsidP="009A2F3C">
            <w:pPr>
              <w:rPr>
                <w:rFonts w:ascii="Arial" w:hAnsi="Arial" w:cs="Arial"/>
              </w:rPr>
            </w:pPr>
            <w:r>
              <w:rPr>
                <w:rFonts w:ascii="Arial" w:hAnsi="Arial" w:cs="Arial"/>
                <w:b/>
              </w:rPr>
              <w:lastRenderedPageBreak/>
              <w:t>ESSENTIAL QUESTIONS</w:t>
            </w:r>
          </w:p>
        </w:tc>
      </w:tr>
      <w:tr w:rsidR="00A92E6B" w:rsidRPr="00843848" w14:paraId="1EBD7198" w14:textId="77777777" w:rsidTr="00A92E6B">
        <w:trPr>
          <w:trHeight w:val="1394"/>
        </w:trPr>
        <w:tc>
          <w:tcPr>
            <w:tcW w:w="2500" w:type="pct"/>
            <w:gridSpan w:val="2"/>
          </w:tcPr>
          <w:p w14:paraId="1EBD718F" w14:textId="77777777" w:rsidR="00532CB3" w:rsidRPr="00532CB3" w:rsidRDefault="00532CB3" w:rsidP="00532CB3">
            <w:pPr>
              <w:autoSpaceDE w:val="0"/>
              <w:autoSpaceDN w:val="0"/>
              <w:adjustRightInd w:val="0"/>
              <w:rPr>
                <w:rFonts w:ascii="Calibri" w:hAnsi="Calibri"/>
                <w:color w:val="000000"/>
                <w:sz w:val="22"/>
                <w:szCs w:val="22"/>
              </w:rPr>
            </w:pPr>
            <w:r w:rsidRPr="00532CB3">
              <w:rPr>
                <w:rFonts w:ascii="Calibri" w:hAnsi="Calibri"/>
                <w:color w:val="000000"/>
                <w:sz w:val="22"/>
                <w:szCs w:val="22"/>
              </w:rPr>
              <w:t>What is a treaty?</w:t>
            </w:r>
          </w:p>
          <w:p w14:paraId="1EBD7190" w14:textId="77777777" w:rsidR="00532CB3" w:rsidRPr="00532CB3" w:rsidRDefault="00532CB3" w:rsidP="00532CB3">
            <w:pPr>
              <w:autoSpaceDE w:val="0"/>
              <w:autoSpaceDN w:val="0"/>
              <w:adjustRightInd w:val="0"/>
              <w:rPr>
                <w:rFonts w:ascii="Calibri" w:hAnsi="Calibri" w:cs="GoudyOldStyleBT-Roman"/>
                <w:color w:val="000000"/>
                <w:sz w:val="22"/>
                <w:szCs w:val="22"/>
              </w:rPr>
            </w:pPr>
            <w:r w:rsidRPr="00532CB3">
              <w:rPr>
                <w:rFonts w:ascii="Calibri" w:hAnsi="Calibri" w:cs="GoudyOldStyleBT-Roman"/>
                <w:color w:val="000000"/>
                <w:sz w:val="22"/>
                <w:szCs w:val="22"/>
              </w:rPr>
              <w:t>Why were treaties made</w:t>
            </w:r>
            <w:r w:rsidR="00D01A28" w:rsidRPr="00532CB3">
              <w:rPr>
                <w:rFonts w:ascii="Calibri" w:hAnsi="Calibri" w:cs="GoudyOldStyleBT-Roman"/>
                <w:color w:val="000000"/>
                <w:sz w:val="22"/>
                <w:szCs w:val="22"/>
              </w:rPr>
              <w:t xml:space="preserve">? </w:t>
            </w:r>
          </w:p>
          <w:p w14:paraId="1EBD7191" w14:textId="77777777" w:rsidR="00532CB3" w:rsidRPr="00532CB3" w:rsidRDefault="00532CB3" w:rsidP="00532CB3">
            <w:pPr>
              <w:autoSpaceDE w:val="0"/>
              <w:autoSpaceDN w:val="0"/>
              <w:adjustRightInd w:val="0"/>
              <w:rPr>
                <w:rFonts w:ascii="Calibri" w:hAnsi="Calibri" w:cs="GoudyOldStyleBT-Roman"/>
                <w:color w:val="000000"/>
                <w:sz w:val="22"/>
                <w:szCs w:val="22"/>
              </w:rPr>
            </w:pPr>
            <w:r w:rsidRPr="00532CB3">
              <w:rPr>
                <w:rFonts w:ascii="Calibri" w:hAnsi="Calibri" w:cs="GoudyOldStyleBT-Roman"/>
                <w:color w:val="000000"/>
                <w:sz w:val="22"/>
                <w:szCs w:val="22"/>
              </w:rPr>
              <w:t>What does that mean, “we are all treaty people?”</w:t>
            </w:r>
          </w:p>
          <w:p w14:paraId="1EBD7192" w14:textId="77777777" w:rsidR="00F52384" w:rsidRDefault="00532CB3" w:rsidP="00532CB3">
            <w:pPr>
              <w:autoSpaceDE w:val="0"/>
              <w:autoSpaceDN w:val="0"/>
              <w:adjustRightInd w:val="0"/>
              <w:rPr>
                <w:rFonts w:ascii="Calibri" w:hAnsi="Calibri" w:cs="GoudyOldStyleBT-Roman"/>
                <w:color w:val="000000"/>
                <w:sz w:val="22"/>
                <w:szCs w:val="22"/>
              </w:rPr>
            </w:pPr>
            <w:r w:rsidRPr="00532CB3">
              <w:rPr>
                <w:rFonts w:ascii="Calibri" w:hAnsi="Calibri" w:cs="GoudyOldStyleBT-Roman"/>
                <w:color w:val="000000"/>
                <w:sz w:val="22"/>
                <w:szCs w:val="22"/>
              </w:rPr>
              <w:t>Why are treaties still important today?</w:t>
            </w:r>
          </w:p>
          <w:p w14:paraId="1EBD7193" w14:textId="77777777" w:rsidR="00015FE4" w:rsidRDefault="00015FE4" w:rsidP="00532CB3">
            <w:pPr>
              <w:autoSpaceDE w:val="0"/>
              <w:autoSpaceDN w:val="0"/>
              <w:adjustRightInd w:val="0"/>
              <w:rPr>
                <w:rFonts w:ascii="Calibri" w:hAnsi="Calibri" w:cs="GoudyOldStyleBT-Roman"/>
                <w:color w:val="000000"/>
                <w:sz w:val="22"/>
                <w:szCs w:val="22"/>
              </w:rPr>
            </w:pPr>
            <w:r>
              <w:rPr>
                <w:rFonts w:ascii="Calibri" w:hAnsi="Calibri" w:cs="GoudyOldStyleBT-Roman"/>
                <w:color w:val="000000"/>
                <w:sz w:val="22"/>
                <w:szCs w:val="22"/>
              </w:rPr>
              <w:t>Who is a treaty person?</w:t>
            </w:r>
          </w:p>
          <w:p w14:paraId="1EBD7194" w14:textId="77777777" w:rsidR="00EF7A7B" w:rsidRDefault="00EF7A7B" w:rsidP="00532CB3">
            <w:pPr>
              <w:autoSpaceDE w:val="0"/>
              <w:autoSpaceDN w:val="0"/>
              <w:adjustRightInd w:val="0"/>
              <w:rPr>
                <w:rFonts w:ascii="Calibri" w:hAnsi="Calibri" w:cs="GoudyOldStyleBT-Roman"/>
                <w:color w:val="000000"/>
                <w:sz w:val="22"/>
                <w:szCs w:val="22"/>
              </w:rPr>
            </w:pPr>
            <w:r>
              <w:rPr>
                <w:rFonts w:ascii="Calibri" w:hAnsi="Calibri" w:cs="GoudyOldStyleBT-Roman"/>
                <w:color w:val="000000"/>
                <w:sz w:val="22"/>
                <w:szCs w:val="22"/>
              </w:rPr>
              <w:t>Why are treaties not interpreted the same way by all people?</w:t>
            </w:r>
          </w:p>
          <w:p w14:paraId="1EBD7195" w14:textId="77777777" w:rsidR="00EF7A7B" w:rsidRPr="00987F9B" w:rsidRDefault="00EF7A7B" w:rsidP="00532CB3">
            <w:pPr>
              <w:autoSpaceDE w:val="0"/>
              <w:autoSpaceDN w:val="0"/>
              <w:adjustRightInd w:val="0"/>
              <w:rPr>
                <w:rFonts w:ascii="Calibri" w:hAnsi="Calibri" w:cs="GoudyOldStyleBT-Roman"/>
                <w:color w:val="000000"/>
                <w:sz w:val="22"/>
                <w:szCs w:val="22"/>
              </w:rPr>
            </w:pPr>
            <w:r>
              <w:rPr>
                <w:rFonts w:ascii="Calibri" w:hAnsi="Calibri" w:cs="GoudyOldStyleBT-Roman"/>
                <w:color w:val="000000"/>
                <w:sz w:val="22"/>
                <w:szCs w:val="22"/>
              </w:rPr>
              <w:t>How did treaties come to be in Canada?</w:t>
            </w:r>
          </w:p>
        </w:tc>
        <w:tc>
          <w:tcPr>
            <w:tcW w:w="2500" w:type="pct"/>
            <w:gridSpan w:val="2"/>
          </w:tcPr>
          <w:p w14:paraId="1EBD7196" w14:textId="77777777" w:rsidR="003B5F2D" w:rsidRPr="003B5F2D" w:rsidRDefault="003B5F2D" w:rsidP="003B5F2D">
            <w:pPr>
              <w:autoSpaceDE w:val="0"/>
              <w:autoSpaceDN w:val="0"/>
              <w:adjustRightInd w:val="0"/>
              <w:rPr>
                <w:rFonts w:ascii="Calibri" w:hAnsi="Calibri" w:cs="FuturaBT-Book"/>
                <w:sz w:val="22"/>
                <w:szCs w:val="22"/>
              </w:rPr>
            </w:pPr>
            <w:r w:rsidRPr="00987F9B">
              <w:rPr>
                <w:rFonts w:ascii="Calibri" w:hAnsi="Calibri" w:cs="FuturaBT-Book"/>
                <w:b/>
                <w:sz w:val="22"/>
                <w:szCs w:val="22"/>
              </w:rPr>
              <w:t>Big Idea:</w:t>
            </w:r>
            <w:r w:rsidRPr="003B5F2D">
              <w:rPr>
                <w:rFonts w:ascii="Calibri" w:hAnsi="Calibri" w:cs="FuturaBT-Book"/>
                <w:sz w:val="22"/>
                <w:szCs w:val="22"/>
              </w:rPr>
              <w:t xml:space="preserve">  </w:t>
            </w:r>
            <w:r w:rsidR="00987F9B">
              <w:rPr>
                <w:rFonts w:ascii="Calibri" w:hAnsi="Calibri" w:cs="GoudyOldStyleBT-Roman"/>
                <w:color w:val="000000"/>
                <w:sz w:val="22"/>
                <w:szCs w:val="22"/>
              </w:rPr>
              <w:t>Treaties will</w:t>
            </w:r>
            <w:r w:rsidR="00987F9B" w:rsidRPr="00987F9B">
              <w:rPr>
                <w:rFonts w:ascii="Calibri" w:hAnsi="Calibri" w:cs="GoudyOldStyleBT-Roman"/>
                <w:color w:val="000000"/>
                <w:sz w:val="22"/>
                <w:szCs w:val="22"/>
              </w:rPr>
              <w:t xml:space="preserve"> last “as long as the sun</w:t>
            </w:r>
            <w:r w:rsidR="00987F9B">
              <w:rPr>
                <w:rFonts w:ascii="Calibri" w:hAnsi="Calibri" w:cs="GoudyOldStyleBT-Roman"/>
                <w:color w:val="000000"/>
                <w:sz w:val="22"/>
                <w:szCs w:val="22"/>
              </w:rPr>
              <w:t xml:space="preserve"> </w:t>
            </w:r>
            <w:r w:rsidR="00987F9B" w:rsidRPr="00987F9B">
              <w:rPr>
                <w:rFonts w:ascii="Calibri" w:hAnsi="Calibri" w:cs="GoudyOldStyleBT-Roman"/>
                <w:color w:val="000000"/>
                <w:sz w:val="22"/>
                <w:szCs w:val="22"/>
              </w:rPr>
              <w:t xml:space="preserve">shines, the grass grows, and the rivers flow.” </w:t>
            </w:r>
          </w:p>
          <w:p w14:paraId="1EBD7197" w14:textId="77777777" w:rsidR="003A6692" w:rsidRPr="003A6692" w:rsidRDefault="003A6692" w:rsidP="00DA0F3F">
            <w:pPr>
              <w:autoSpaceDE w:val="0"/>
              <w:autoSpaceDN w:val="0"/>
              <w:adjustRightInd w:val="0"/>
            </w:pPr>
          </w:p>
        </w:tc>
      </w:tr>
    </w:tbl>
    <w:p w14:paraId="1EBD7199"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BoldIt">
    <w:panose1 w:val="00000000000000000000"/>
    <w:charset w:val="00"/>
    <w:family w:val="swiss"/>
    <w:notTrueType/>
    <w:pitch w:val="default"/>
    <w:sig w:usb0="00000003" w:usb1="00000000" w:usb2="00000000" w:usb3="00000000" w:csb0="00000001" w:csb1="00000000"/>
  </w:font>
  <w:font w:name="GoudyOldStyleBT-Roman">
    <w:panose1 w:val="00000000000000000000"/>
    <w:charset w:val="00"/>
    <w:family w:val="auto"/>
    <w:notTrueType/>
    <w:pitch w:val="default"/>
    <w:sig w:usb0="00000003" w:usb1="00000000" w:usb2="00000000" w:usb3="00000000" w:csb0="00000001" w:csb1="00000000"/>
  </w:font>
  <w:font w:name="FuturaBT-Book">
    <w:panose1 w:val="00000000000000000000"/>
    <w:charset w:val="00"/>
    <w:family w:val="auto"/>
    <w:notTrueType/>
    <w:pitch w:val="default"/>
    <w:sig w:usb0="00000003" w:usb1="00000000" w:usb2="00000000" w:usb3="00000000" w:csb0="00000001" w:csb1="00000000"/>
  </w:font>
  <w:font w:name="FuturaBT-BookItalic">
    <w:altName w:val="Century Gothic"/>
    <w:panose1 w:val="00000000000000000000"/>
    <w:charset w:val="00"/>
    <w:family w:val="auto"/>
    <w:notTrueType/>
    <w:pitch w:val="default"/>
    <w:sig w:usb0="00000003" w:usb1="00000000" w:usb2="00000000" w:usb3="00000000" w:csb0="00000001" w:csb1="00000000"/>
  </w:font>
  <w:font w:name="GoudyOldStyleB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089"/>
    <w:multiLevelType w:val="hybridMultilevel"/>
    <w:tmpl w:val="3724D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4B4437E"/>
    <w:multiLevelType w:val="hybridMultilevel"/>
    <w:tmpl w:val="B31CAEA0"/>
    <w:lvl w:ilvl="0" w:tplc="6D168772">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746E1"/>
    <w:multiLevelType w:val="hybridMultilevel"/>
    <w:tmpl w:val="AFC22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442862"/>
    <w:multiLevelType w:val="hybridMultilevel"/>
    <w:tmpl w:val="EFAAE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5020644">
    <w:abstractNumId w:val="1"/>
  </w:num>
  <w:num w:numId="2" w16cid:durableId="1978414909">
    <w:abstractNumId w:val="2"/>
  </w:num>
  <w:num w:numId="3" w16cid:durableId="643856164">
    <w:abstractNumId w:val="3"/>
  </w:num>
  <w:num w:numId="4" w16cid:durableId="919143151">
    <w:abstractNumId w:val="4"/>
  </w:num>
  <w:num w:numId="5" w16cid:durableId="25494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15FE4"/>
    <w:rsid w:val="00022F38"/>
    <w:rsid w:val="0003153E"/>
    <w:rsid w:val="0005185B"/>
    <w:rsid w:val="00073CB6"/>
    <w:rsid w:val="00096DFB"/>
    <w:rsid w:val="000B0C12"/>
    <w:rsid w:val="00121E9C"/>
    <w:rsid w:val="00130AF5"/>
    <w:rsid w:val="001B1AA3"/>
    <w:rsid w:val="001B6DBA"/>
    <w:rsid w:val="001C0059"/>
    <w:rsid w:val="001D0E22"/>
    <w:rsid w:val="001D29D7"/>
    <w:rsid w:val="001E7AA6"/>
    <w:rsid w:val="001F4F3F"/>
    <w:rsid w:val="00257C36"/>
    <w:rsid w:val="002D6709"/>
    <w:rsid w:val="002D6A87"/>
    <w:rsid w:val="002D756D"/>
    <w:rsid w:val="00371179"/>
    <w:rsid w:val="0039335B"/>
    <w:rsid w:val="003A6692"/>
    <w:rsid w:val="003B5F2D"/>
    <w:rsid w:val="003E21D7"/>
    <w:rsid w:val="00402E59"/>
    <w:rsid w:val="00433C1A"/>
    <w:rsid w:val="00452826"/>
    <w:rsid w:val="00475B30"/>
    <w:rsid w:val="004A1A3F"/>
    <w:rsid w:val="004D03FE"/>
    <w:rsid w:val="004D3AE2"/>
    <w:rsid w:val="004F5D28"/>
    <w:rsid w:val="00532CB3"/>
    <w:rsid w:val="00570980"/>
    <w:rsid w:val="005D056B"/>
    <w:rsid w:val="00647090"/>
    <w:rsid w:val="00670533"/>
    <w:rsid w:val="006A690E"/>
    <w:rsid w:val="006B4699"/>
    <w:rsid w:val="007021EE"/>
    <w:rsid w:val="00716EDC"/>
    <w:rsid w:val="00823968"/>
    <w:rsid w:val="00843848"/>
    <w:rsid w:val="00894D79"/>
    <w:rsid w:val="008964CE"/>
    <w:rsid w:val="008A0EFA"/>
    <w:rsid w:val="008C77FC"/>
    <w:rsid w:val="008D2DDD"/>
    <w:rsid w:val="008E2BA4"/>
    <w:rsid w:val="00903BD2"/>
    <w:rsid w:val="009241E2"/>
    <w:rsid w:val="0095393A"/>
    <w:rsid w:val="00987F9B"/>
    <w:rsid w:val="009A2F3C"/>
    <w:rsid w:val="00A035B6"/>
    <w:rsid w:val="00A92E6B"/>
    <w:rsid w:val="00A97259"/>
    <w:rsid w:val="00AF0191"/>
    <w:rsid w:val="00B04BD5"/>
    <w:rsid w:val="00B51CDF"/>
    <w:rsid w:val="00B766C0"/>
    <w:rsid w:val="00BA55AB"/>
    <w:rsid w:val="00BB23F8"/>
    <w:rsid w:val="00CE6AD1"/>
    <w:rsid w:val="00D01A28"/>
    <w:rsid w:val="00D15060"/>
    <w:rsid w:val="00D33A1A"/>
    <w:rsid w:val="00D921B7"/>
    <w:rsid w:val="00DA0F3F"/>
    <w:rsid w:val="00DC0760"/>
    <w:rsid w:val="00DD43AC"/>
    <w:rsid w:val="00DD447C"/>
    <w:rsid w:val="00E06959"/>
    <w:rsid w:val="00E2362B"/>
    <w:rsid w:val="00E53E1A"/>
    <w:rsid w:val="00ED0885"/>
    <w:rsid w:val="00EE2071"/>
    <w:rsid w:val="00EF7A7B"/>
    <w:rsid w:val="00F26A7E"/>
    <w:rsid w:val="00F52384"/>
    <w:rsid w:val="00F6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0">
      <o:colormenu v:ext="edit" fillcolor="none" strokecolor="none"/>
    </o:shapedefaults>
    <o:shapelayout v:ext="edit">
      <o:idmap v:ext="edit" data="1"/>
    </o:shapelayout>
  </w:shapeDefaults>
  <w:decimalSymbol w:val="."/>
  <w:listSeparator w:val=","/>
  <w14:docId w14:val="1EBD7125"/>
  <w15:docId w15:val="{EFC23850-817D-4EC1-91C9-EEFB0CB2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3CB6"/>
    <w:pPr>
      <w:spacing w:before="100" w:beforeAutospacing="1" w:after="100" w:afterAutospacing="1"/>
    </w:pPr>
    <w:rPr>
      <w:rFonts w:ascii="Verdana" w:hAnsi="Verdana"/>
    </w:rPr>
  </w:style>
  <w:style w:type="paragraph" w:styleId="BalloonText">
    <w:name w:val="Balloon Text"/>
    <w:basedOn w:val="Normal"/>
    <w:link w:val="BalloonTextChar"/>
    <w:rsid w:val="00CE6AD1"/>
    <w:rPr>
      <w:rFonts w:ascii="Tahoma" w:hAnsi="Tahoma" w:cs="Tahoma"/>
      <w:sz w:val="16"/>
      <w:szCs w:val="16"/>
    </w:rPr>
  </w:style>
  <w:style w:type="character" w:customStyle="1" w:styleId="BalloonTextChar">
    <w:name w:val="Balloon Text Char"/>
    <w:basedOn w:val="DefaultParagraphFont"/>
    <w:link w:val="BalloonText"/>
    <w:rsid w:val="00CE6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354566">
      <w:bodyDiv w:val="1"/>
      <w:marLeft w:val="0"/>
      <w:marRight w:val="0"/>
      <w:marTop w:val="0"/>
      <w:marBottom w:val="0"/>
      <w:divBdr>
        <w:top w:val="none" w:sz="0" w:space="0" w:color="auto"/>
        <w:left w:val="none" w:sz="0" w:space="0" w:color="auto"/>
        <w:bottom w:val="none" w:sz="0" w:space="0" w:color="auto"/>
        <w:right w:val="none" w:sz="0" w:space="0" w:color="auto"/>
      </w:divBdr>
      <w:divsChild>
        <w:div w:id="395855015">
          <w:marLeft w:val="0"/>
          <w:marRight w:val="0"/>
          <w:marTop w:val="0"/>
          <w:marBottom w:val="0"/>
          <w:divBdr>
            <w:top w:val="none" w:sz="0" w:space="0" w:color="auto"/>
            <w:left w:val="none" w:sz="0" w:space="0" w:color="auto"/>
            <w:bottom w:val="none" w:sz="0" w:space="0" w:color="auto"/>
            <w:right w:val="none" w:sz="0" w:space="0" w:color="auto"/>
          </w:divBdr>
          <w:divsChild>
            <w:div w:id="2130001655">
              <w:marLeft w:val="0"/>
              <w:marRight w:val="0"/>
              <w:marTop w:val="0"/>
              <w:marBottom w:val="0"/>
              <w:divBdr>
                <w:top w:val="none" w:sz="0" w:space="0" w:color="auto"/>
                <w:left w:val="none" w:sz="0" w:space="0" w:color="auto"/>
                <w:bottom w:val="none" w:sz="0" w:space="0" w:color="auto"/>
                <w:right w:val="none" w:sz="0" w:space="0" w:color="auto"/>
              </w:divBdr>
              <w:divsChild>
                <w:div w:id="993219349">
                  <w:marLeft w:val="0"/>
                  <w:marRight w:val="0"/>
                  <w:marTop w:val="0"/>
                  <w:marBottom w:val="0"/>
                  <w:divBdr>
                    <w:top w:val="none" w:sz="0" w:space="0" w:color="auto"/>
                    <w:left w:val="none" w:sz="0" w:space="0" w:color="auto"/>
                    <w:bottom w:val="none" w:sz="0" w:space="0" w:color="auto"/>
                    <w:right w:val="none" w:sz="0" w:space="0" w:color="auto"/>
                  </w:divBdr>
                  <w:divsChild>
                    <w:div w:id="186505016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5D84797054C950AB526FB61D381" ma:contentTypeVersion="0" ma:contentTypeDescription="Create a new document." ma:contentTypeScope="" ma:versionID="15e3e065540169dc73022b92af27ee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92D0E-1A9D-490D-9603-99EEAD990581}">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20FBFC3-3ECE-4CC3-ADEB-CF927A3DB529}">
  <ds:schemaRefs>
    <ds:schemaRef ds:uri="http://schemas.microsoft.com/sharepoint/v3/contenttype/forms"/>
  </ds:schemaRefs>
</ds:datastoreItem>
</file>

<file path=customXml/itemProps3.xml><?xml version="1.0" encoding="utf-8"?>
<ds:datastoreItem xmlns:ds="http://schemas.openxmlformats.org/officeDocument/2006/customXml" ds:itemID="{D6EFB707-E94F-450F-B63B-EB8642981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2011-04-15T23:09:00Z</cp:lastPrinted>
  <dcterms:created xsi:type="dcterms:W3CDTF">2024-08-20T14:22:00Z</dcterms:created>
  <dcterms:modified xsi:type="dcterms:W3CDTF">2024-08-20T14:22:00Z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848306962</vt:i4>
  </property>
  <property fmtid="{D5CDD505-2E9C-101B-9397-08002B2CF9AE}" pid="3" name="ContentTypeId">
    <vt:lpwstr>0x0101000E2865D84797054C950AB526FB61D381</vt:lpwstr>
  </property>
</Properties>
</file>