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Task: Reading instructions and procedures</w:t>
                  </w:r>
                </w:p>
                <w:p w:rsidR="00DC7391" w:rsidRDefault="00DC7391" w:rsidP="00734A1A">
                  <w:r>
                    <w:t xml:space="preserve">          Comprehend and respond</w:t>
                  </w:r>
                </w:p>
                <w:p w:rsidR="00DC7391" w:rsidRPr="00734A1A" w:rsidRDefault="00DC7391" w:rsidP="00734A1A"/>
              </w:txbxContent>
            </v:textbox>
          </v:shape>
        </w:pict>
      </w:r>
    </w:p>
    <w:p w:rsidR="00D75448" w:rsidRDefault="000A25E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Recall, summarize, synthesize</w:t>
                  </w:r>
                </w:p>
                <w:p w:rsidR="00DC7391" w:rsidRPr="00734A1A" w:rsidRDefault="00DC739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Analyzing the purpose for reading – What do we want to learn?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Evaluate author’s craft and technique – Was I able to follow the instructions?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Make, confirm and adjust predictions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Identify text structures – Bullets? Numbered steps? Paragraphs? Diagrams?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Read again where necessary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Interpret visuals, evaluate meaning of symbols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Activate and build on prior knowledge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Reflect on and assess own experiences and strategies used</w:t>
                  </w:r>
                  <w:r w:rsidR="00CB5AC4">
                    <w:t xml:space="preserve"> – did I follow the procedure correctly?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DC7391" w:rsidRDefault="00DC7391" w:rsidP="00CB5AC4">
                  <w:pPr>
                    <w:ind w:left="0" w:firstLine="0"/>
                  </w:pPr>
                  <w:r>
                    <w:t>Ask thoughtful questions</w:t>
                  </w:r>
                  <w:r w:rsidR="00CB5AC4">
                    <w:t xml:space="preserve"> – clarify procedure/ intent</w:t>
                  </w:r>
                </w:p>
              </w:txbxContent>
            </v:textbox>
          </v:shape>
        </w:pict>
      </w:r>
    </w:p>
    <w:p w:rsidR="00D75448" w:rsidRDefault="000A25E3" w:rsidP="00D75448">
      <w:pPr>
        <w:ind w:left="0" w:firstLine="0"/>
      </w:pPr>
      <w:r>
        <w:rPr>
          <w:noProof/>
        </w:rPr>
        <w:pict>
          <v:shape id="_x0000_s1064" type="#_x0000_t202" style="position:absolute;margin-left:-44.8pt;margin-top:2.9pt;width:218.5pt;height:34.8pt;z-index:251677184;mso-height-percent:200;mso-height-percent:200;mso-width-relative:margin;mso-height-relative:margin">
            <v:textbox style="mso-fit-shape-to-text:t">
              <w:txbxContent>
                <w:p w:rsidR="00CB5AC4" w:rsidRDefault="00CB5AC4" w:rsidP="00CB5AC4">
                  <w:pPr>
                    <w:ind w:left="0" w:firstLine="0"/>
                  </w:pPr>
                  <w:r>
                    <w:t>Make predictions – visualize end result</w:t>
                  </w:r>
                </w:p>
                <w:p w:rsidR="00CB5AC4" w:rsidRDefault="00CB5AC4" w:rsidP="00CB5A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Adjust rate to complexity and purpose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9pt;margin-top:1.25pt;width:226.3pt;height:34.8pt;z-index:251662848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Explain what was effective or what worked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8.65pt;height:95.8pt;z-index:251673088;mso-width-relative:margin;mso-height-relative:margin">
            <v:textbox>
              <w:txbxContent>
                <w:p w:rsidR="00DC7391" w:rsidRDefault="00DC7391" w:rsidP="00CE7A64">
                  <w:pPr>
                    <w:ind w:left="0" w:firstLine="0"/>
                  </w:pPr>
                  <w:r>
                    <w:t>Vocabulary: purpose, text feature, techniques, reading rate, craft, symbol, prediction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Examples of text structures and features</w:t>
                  </w:r>
                  <w:r w:rsidR="00CB5AC4">
                    <w:t xml:space="preserve"> – how are procedural texts structures?</w:t>
                  </w:r>
                </w:p>
                <w:p w:rsidR="00DC7391" w:rsidRDefault="00DC7391" w:rsidP="00CE7A64">
                  <w:pPr>
                    <w:ind w:left="0" w:firstLine="0"/>
                  </w:pPr>
                  <w:r>
                    <w:t>Content vocabulary</w:t>
                  </w:r>
                </w:p>
                <w:p w:rsidR="00DC7391" w:rsidRDefault="00DC7391"/>
                <w:p w:rsidR="00DC7391" w:rsidRDefault="00DC7391"/>
                <w:p w:rsidR="00DC7391" w:rsidRDefault="00DC7391"/>
              </w:txbxContent>
            </v:textbox>
          </v:shape>
        </w:pict>
      </w: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3.1pt;margin-top:.5pt;width:350.05pt;height:121pt;z-index:251674112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the purpose of a text determines its structure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our purpose for engaging in a text determines the rate we use to read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prior knowledge and experiences help us when following procedures or instructions</w:t>
                  </w:r>
                </w:p>
                <w:p w:rsidR="00DC7391" w:rsidRDefault="00585469" w:rsidP="00CE7A64">
                  <w:pPr>
                    <w:numPr>
                      <w:ilvl w:val="0"/>
                      <w:numId w:val="1"/>
                    </w:numPr>
                  </w:pPr>
                  <w:r>
                    <w:t>That reading involves asking questions, making predictions, thinking about experiences and sometimes revisiting the text</w:t>
                  </w:r>
                </w:p>
                <w:p w:rsidR="00CB5AC4" w:rsidRDefault="00CB5AC4" w:rsidP="00CE7A64">
                  <w:pPr>
                    <w:numPr>
                      <w:ilvl w:val="0"/>
                      <w:numId w:val="1"/>
                    </w:numPr>
                  </w:pPr>
                  <w:r>
                    <w:t>That procedures often have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A25E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0.7pt;margin-top:12.05pt;width:315.3pt;height:118.05pt;z-index:251676160;mso-width-relative:margin;mso-height-relative:margin">
            <v:textbox>
              <w:txbxContent>
                <w:p w:rsidR="00DC7391" w:rsidRDefault="00585469" w:rsidP="00585469">
                  <w:pPr>
                    <w:ind w:left="0" w:firstLine="0"/>
                  </w:pPr>
                  <w:r>
                    <w:t>How does purpose of texts impact their form, structures and features?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 we know when to skim, scan or read a text carefully?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does our previous knowledge help us with new knowledge?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What do good readers do?</w:t>
                  </w:r>
                </w:p>
                <w:p w:rsidR="00CB5AC4" w:rsidRDefault="00CB5AC4" w:rsidP="00585469">
                  <w:pPr>
                    <w:ind w:left="0" w:firstLine="0"/>
                  </w:pPr>
                  <w:r>
                    <w:t>How is reading a procedure different from other kinds of reading?</w:t>
                  </w:r>
                </w:p>
                <w:p w:rsidR="00CB5AC4" w:rsidRDefault="00CB5AC4" w:rsidP="00585469">
                  <w:pPr>
                    <w:ind w:left="0" w:firstLine="0"/>
                  </w:pPr>
                  <w:r>
                    <w:t>How do images help me follow procedures? Why?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21.5pt;height:116.7pt;z-index:251675136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Clarify purpose of text and goal for reading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Determine rate for reading, dependent on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Identify text structures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Reflect on author’s craft in addressing the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Ask questions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Read, reread, summarize, synthesize, predict, evaluate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A25E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5AC4" w:rsidP="00585469">
                  <w:pPr>
                    <w:ind w:left="0" w:firstLine="0"/>
                  </w:pPr>
                  <w:r>
                    <w:t>AR4</w:t>
                  </w:r>
                  <w:r w:rsidR="00585469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5AC4" w:rsidP="00585469">
                  <w:pPr>
                    <w:ind w:left="0" w:firstLine="0"/>
                  </w:pPr>
                  <w:r>
                    <w:t>CR4</w:t>
                  </w:r>
                  <w:r w:rsidR="00585469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5AC4" w:rsidP="00CB5AC4">
                  <w:pPr>
                    <w:ind w:left="0" w:firstLine="0"/>
                  </w:pPr>
                  <w:r>
                    <w:t>CR 4.2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5AC4" w:rsidP="00585469">
                  <w:pPr>
                    <w:ind w:left="0" w:firstLine="0"/>
                  </w:pPr>
                  <w:r>
                    <w:t>CR4</w:t>
                  </w:r>
                  <w:r w:rsidR="00585469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5AC4" w:rsidP="00585469">
                  <w:pPr>
                    <w:ind w:left="0" w:firstLine="0"/>
                  </w:pPr>
                  <w:r>
                    <w:t>CC4</w:t>
                  </w:r>
                  <w:r w:rsidR="00585469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25E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CB5AC4" w:rsidP="00585469">
                  <w:pPr>
                    <w:ind w:left="0" w:firstLine="0"/>
                  </w:pPr>
                  <w:r>
                    <w:t>AR4</w:t>
                  </w:r>
                  <w:r w:rsidR="00585469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32B9"/>
    <w:multiLevelType w:val="hybridMultilevel"/>
    <w:tmpl w:val="4FCCA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95D82"/>
    <w:multiLevelType w:val="hybridMultilevel"/>
    <w:tmpl w:val="FFBEC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A25E3"/>
    <w:rsid w:val="002064D4"/>
    <w:rsid w:val="002B31A7"/>
    <w:rsid w:val="003B2E6B"/>
    <w:rsid w:val="003F1D45"/>
    <w:rsid w:val="0046544F"/>
    <w:rsid w:val="00585469"/>
    <w:rsid w:val="00734A1A"/>
    <w:rsid w:val="007418A8"/>
    <w:rsid w:val="009C1EEF"/>
    <w:rsid w:val="00CB5AC4"/>
    <w:rsid w:val="00CE7A64"/>
    <w:rsid w:val="00D75448"/>
    <w:rsid w:val="00D7758B"/>
    <w:rsid w:val="00DC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7CB84-BE4E-4F79-AB44-014B2378E923}"/>
</file>

<file path=customXml/itemProps2.xml><?xml version="1.0" encoding="utf-8"?>
<ds:datastoreItem xmlns:ds="http://schemas.openxmlformats.org/officeDocument/2006/customXml" ds:itemID="{B65E290B-8104-4869-832C-F51EF2E3F682}"/>
</file>

<file path=customXml/itemProps3.xml><?xml version="1.0" encoding="utf-8"?>
<ds:datastoreItem xmlns:ds="http://schemas.openxmlformats.org/officeDocument/2006/customXml" ds:itemID="{1FF6EB22-5669-43CD-B9F9-83C940785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2012-05-18T21:35:00Z</dcterms:created>
  <dcterms:modified xsi:type="dcterms:W3CDTF">2012-05-18T21:35:00Z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