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40320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1F051C" w:rsidRDefault="001F051C" w:rsidP="00734A1A">
                  <w:r>
                    <w:t>Task:</w:t>
                  </w:r>
                </w:p>
                <w:p w:rsidR="001F051C" w:rsidRDefault="001F051C" w:rsidP="00734A1A">
                  <w:r>
                    <w:tab/>
                  </w:r>
                  <w:r>
                    <w:tab/>
                    <w:t>Viewing</w:t>
                  </w:r>
                </w:p>
                <w:p w:rsidR="001F051C" w:rsidRPr="00734A1A" w:rsidRDefault="001F051C" w:rsidP="00734A1A"/>
              </w:txbxContent>
            </v:textbox>
          </v:shape>
        </w:pict>
      </w:r>
    </w:p>
    <w:p w:rsidR="00D75448" w:rsidRDefault="0064590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339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134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6464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4416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544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35.6pt;z-index:251647488;mso-width-relative:margin;mso-height-relative:margin">
            <v:textbox>
              <w:txbxContent>
                <w:p w:rsidR="001F051C" w:rsidRDefault="001F051C">
                  <w:r>
                    <w:t>Activate prior knowledge about text form to be viewed.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9776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Make personal response to text form.</w:t>
                  </w:r>
                </w:p>
                <w:p w:rsidR="001F051C" w:rsidRPr="00734A1A" w:rsidRDefault="001F051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48.25pt;z-index:25165363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Consider best way of representing ideas for this text form.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35pt;margin-top:12.25pt;width:218.55pt;height:48.25pt;z-index:25164851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Anticipate message and intent, make predictions.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080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Seek and consider feedback from peers.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48.25pt;z-index:25165465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Ensure that point of view and message are clear and understandable.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1824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Assess and reflect on viewing.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48.25pt;z-index:25165568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Analyze text construction to enhance understanding by audience.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75pt;width:218.5pt;height:34.8pt;z-index:25164953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Set a purpose for viewing.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284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Identify impact on self and on others.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48.25pt;z-index:251656704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Utilize various techniques to deepen meaning and impact.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05pt;margin-top:12.85pt;width:219pt;height:37.35pt;z-index:251650560;mso-width-relative:margin;mso-height-relative:margin">
            <v:textbox>
              <w:txbxContent>
                <w:p w:rsidR="001F051C" w:rsidRPr="0016594A" w:rsidRDefault="001F051C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ways author uses to reach intended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387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Evaluate content, quality and organization.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772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Relate experiences and make connections.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4pt;width:218.5pt;height:32.8pt;z-index:251651584;mso-width-relative:margin;mso-height-relative:margin">
            <v:textbox>
              <w:txbxContent>
                <w:p w:rsidR="001F051C" w:rsidRDefault="001F051C">
                  <w:r>
                    <w:t xml:space="preserve">Consider and identify point of view and message.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4896;mso-height-percent:200;mso-height-percent:200;mso-width-relative:margin;mso-height-relative:margin">
            <v:textbox style="mso-fit-shape-to-text:t">
              <w:txbxContent>
                <w:p w:rsidR="001F051C" w:rsidRDefault="001F051C" w:rsidP="00D75448">
                  <w:r>
                    <w:t xml:space="preserve">Apply knowledge to new tasks. </w:t>
                  </w:r>
                </w:p>
                <w:p w:rsidR="001F051C" w:rsidRPr="00D75448" w:rsidRDefault="001F051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48.25pt;z-index:25165875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Create impact and emotional involvement in text.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2.1pt;width:218.5pt;height:61.65pt;z-index:25165260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Consider text construction to get meaning and message to intended audience.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16594A" w:rsidRDefault="0064590A" w:rsidP="00D75448">
      <w:pPr>
        <w:ind w:left="0" w:firstLine="0"/>
      </w:pPr>
      <w:r>
        <w:rPr>
          <w:noProof/>
        </w:rPr>
        <w:pict>
          <v:shape id="_x0000_s1065" type="#_x0000_t202" style="position:absolute;margin-left:206.4pt;margin-top:12.75pt;width:239.85pt;height:48.25pt;z-index:251675136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Consider author’s credibility, purpose, and effectiveness of techniques used.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64590A" w:rsidP="00D75448">
      <w:pPr>
        <w:ind w:left="0" w:firstLine="0"/>
      </w:pPr>
      <w:r>
        <w:rPr>
          <w:noProof/>
        </w:rPr>
        <w:pict>
          <v:shape id="_x0000_s1064" type="#_x0000_t202" style="position:absolute;margin-left:-43.7pt;margin-top:12.2pt;width:218.35pt;height:48.25pt;z-index:251674112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Identify verbal, nonverbal, visual, text forms that might enhance viewing.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91.2pt;height:79.25pt;z-index:251670016;mso-width-relative:margin;mso-height-relative:margin">
            <v:textbox>
              <w:txbxContent>
                <w:p w:rsidR="001F051C" w:rsidRDefault="001F051C" w:rsidP="0016594A">
                  <w:pPr>
                    <w:numPr>
                      <w:ilvl w:val="0"/>
                      <w:numId w:val="1"/>
                    </w:numPr>
                  </w:pPr>
                  <w:r>
                    <w:t>Elements of text form to be viewed</w:t>
                  </w:r>
                </w:p>
                <w:p w:rsidR="001F051C" w:rsidRDefault="001F051C" w:rsidP="0016594A">
                  <w:pPr>
                    <w:numPr>
                      <w:ilvl w:val="0"/>
                      <w:numId w:val="1"/>
                    </w:numPr>
                  </w:pPr>
                  <w:r>
                    <w:t>Message, purpose, point of view</w:t>
                  </w:r>
                </w:p>
                <w:p w:rsidR="001F051C" w:rsidRDefault="001F051C" w:rsidP="0016594A">
                  <w:pPr>
                    <w:numPr>
                      <w:ilvl w:val="0"/>
                      <w:numId w:val="1"/>
                    </w:numPr>
                  </w:pPr>
                  <w:r>
                    <w:t>Techniques used to enhance viewing</w:t>
                  </w:r>
                </w:p>
                <w:p w:rsidR="001F051C" w:rsidRDefault="001F051C" w:rsidP="0016594A">
                  <w:pPr>
                    <w:numPr>
                      <w:ilvl w:val="0"/>
                      <w:numId w:val="1"/>
                    </w:numPr>
                  </w:pPr>
                  <w:r>
                    <w:t>How to create impact and get emotions involved</w:t>
                  </w:r>
                </w:p>
                <w:p w:rsidR="001F051C" w:rsidRDefault="001F051C" w:rsidP="0016594A">
                  <w:pPr>
                    <w:numPr>
                      <w:ilvl w:val="0"/>
                      <w:numId w:val="1"/>
                    </w:numPr>
                  </w:pPr>
                  <w:r>
                    <w:t>Analyze construction of text viewed</w:t>
                  </w:r>
                </w:p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</w:txbxContent>
            </v:textbox>
          </v:shape>
        </w:pict>
      </w: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2.15pt;margin-top:.65pt;width:340.4pt;height:116.5pt;z-index:251671040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various text forms can involve emotions.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Various text forms express messages in a variety of ways.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can identify the values and behaviours of individuals and communities.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 author’s intended message impacts the text form.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Messages can be explicit and implicit.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Our response to viewing is personal and relates to our own experiences.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4590A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2.15pt;margin-top:12.85pt;width:334.3pt;height:106.2pt;z-index:251673088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Are there specific elements to consider when viewing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viewing get a message involve emotions?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my own experiences impact how I view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are certain text forms more appealing than others?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be a discriminating viewer?</w:t>
                  </w:r>
                </w:p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message and intent impact craft, word choice and structure of response to viewing?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288.75pt;height:146.65pt;z-index:251672064;mso-width-relative:margin;mso-height-relative:margin">
            <v:textbox>
              <w:txbxContent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Discuss, share, compare, brainstorm, reflect on prior knowledge about text form to be viewed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and identify text features, strengths and weaknesses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Evaluate impact of method used for viewing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 various texts to reflect on message, craft, intent, values, impact, point of view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personally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Make connections with personal experiences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writing process to communicate effectively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66197" w:rsidRDefault="00A66197" w:rsidP="00D75448">
      <w:pPr>
        <w:ind w:left="0" w:firstLine="0"/>
        <w:rPr>
          <w:u w:val="single"/>
        </w:rPr>
      </w:pPr>
    </w:p>
    <w:p w:rsidR="00A66197" w:rsidRDefault="00A66197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4590A" w:rsidP="00D75448">
      <w:pPr>
        <w:ind w:left="0" w:firstLine="0"/>
      </w:pP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5555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</w:t>
                  </w:r>
                  <w:r w:rsidR="001F051C">
                    <w:rPr>
                      <w:lang w:val="en-CA"/>
                    </w:rPr>
                    <w:t>10.1A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5555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5555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CRB10.2a,b,c,d,g,i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90A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-5.45pt;margin-top:8.1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4E3440" w:rsidRDefault="005555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</w:t>
                  </w:r>
                  <w:r w:rsidR="001F051C">
                    <w:rPr>
                      <w:lang w:val="en-CA"/>
                    </w:rPr>
                    <w:t>10.1,2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78B5"/>
    <w:multiLevelType w:val="hybridMultilevel"/>
    <w:tmpl w:val="31586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7F11E2"/>
    <w:multiLevelType w:val="hybridMultilevel"/>
    <w:tmpl w:val="97506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145C9C"/>
    <w:rsid w:val="0016594A"/>
    <w:rsid w:val="001F051C"/>
    <w:rsid w:val="002B31A7"/>
    <w:rsid w:val="003F1D45"/>
    <w:rsid w:val="00424107"/>
    <w:rsid w:val="00437341"/>
    <w:rsid w:val="0046544F"/>
    <w:rsid w:val="004E3440"/>
    <w:rsid w:val="005555F0"/>
    <w:rsid w:val="0064590A"/>
    <w:rsid w:val="00734A1A"/>
    <w:rsid w:val="009C1EEF"/>
    <w:rsid w:val="00A66197"/>
    <w:rsid w:val="00D0127B"/>
    <w:rsid w:val="00D75448"/>
    <w:rsid w:val="00D7758B"/>
    <w:rsid w:val="00E85E76"/>
    <w:rsid w:val="00FB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11296A-775E-4B6E-A1F7-0887F41A97CD}"/>
</file>

<file path=customXml/itemProps2.xml><?xml version="1.0" encoding="utf-8"?>
<ds:datastoreItem xmlns:ds="http://schemas.openxmlformats.org/officeDocument/2006/customXml" ds:itemID="{94E49511-2C2F-4967-9813-D34B2D64F311}"/>
</file>

<file path=customXml/itemProps3.xml><?xml version="1.0" encoding="utf-8"?>
<ds:datastoreItem xmlns:ds="http://schemas.openxmlformats.org/officeDocument/2006/customXml" ds:itemID="{C23DE7E4-8A00-4F52-AA8C-836C7F8016DA}"/>
</file>

<file path=customXml/itemProps4.xml><?xml version="1.0" encoding="utf-8"?>
<ds:datastoreItem xmlns:ds="http://schemas.openxmlformats.org/officeDocument/2006/customXml" ds:itemID="{BFD25C7F-2BB1-458C-A446-0E77B4FBC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2011-09-23T17:57:00Z</cp:lastPrinted>
  <dcterms:created xsi:type="dcterms:W3CDTF">2012-06-14T20:10:00Z</dcterms:created>
  <dcterms:modified xsi:type="dcterms:W3CDTF">2012-06-14T20:10:00Z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