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D02354" w:rsidP="113ED453" w:rsidRDefault="00D02354" w14:paraId="4FB6D3B7" w14:textId="7F87B247">
      <w:pPr>
        <w:rPr>
          <w:sz w:val="32"/>
          <w:szCs w:val="32"/>
        </w:rPr>
      </w:pPr>
      <w:r w:rsidR="00D02354">
        <w:drawing>
          <wp:inline wp14:editId="337CAEA2" wp14:anchorId="07A0498F">
            <wp:extent cx="787179" cy="673679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396f176c32834ec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179" cy="6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7D982B28" w:rsidR="67E12EED">
        <w:rPr>
          <w:sz w:val="32"/>
          <w:szCs w:val="32"/>
        </w:rPr>
        <w:t>Financial Literacy 10.</w:t>
      </w:r>
      <w:r w:rsidRPr="7D982B28" w:rsidR="3E991E6B">
        <w:rPr>
          <w:sz w:val="32"/>
          <w:szCs w:val="32"/>
        </w:rPr>
        <w:t>9</w:t>
      </w:r>
      <w:r w:rsidRPr="7D982B28" w:rsidR="67E12EED">
        <w:rPr>
          <w:sz w:val="32"/>
          <w:szCs w:val="32"/>
        </w:rPr>
        <w:t xml:space="preserve"> </w:t>
      </w:r>
    </w:p>
    <w:p w:rsidR="00D02354" w:rsidP="00D02354" w:rsidRDefault="00D02354" w14:paraId="77E94656" w14:textId="05F4E094">
      <w:pPr>
        <w:rPr>
          <w:sz w:val="32"/>
          <w:szCs w:val="32"/>
        </w:rPr>
      </w:pPr>
      <w:r w:rsidRPr="113ED453" w:rsidR="00D02354">
        <w:rPr>
          <w:sz w:val="32"/>
          <w:szCs w:val="32"/>
        </w:rPr>
        <w:t xml:space="preserve"> </w:t>
      </w:r>
      <w:r w:rsidRPr="113ED453" w:rsidR="03B826FA">
        <w:rPr>
          <w:sz w:val="32"/>
          <w:szCs w:val="32"/>
        </w:rP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3ED453" w:rsidR="00D02354">
        <w:rPr>
          <w:sz w:val="32"/>
          <w:szCs w:val="32"/>
        </w:rPr>
        <w:t>Name: ___________________</w:t>
      </w:r>
    </w:p>
    <w:p w:rsidR="00D02354" w:rsidP="00D02354" w:rsidRDefault="00D02354" w14:paraId="4B3C3F89" w14:textId="77777777">
      <w:pPr>
        <w:rPr>
          <w:sz w:val="32"/>
          <w:szCs w:val="32"/>
        </w:rPr>
      </w:pPr>
    </w:p>
    <w:tbl>
      <w:tblPr>
        <w:tblW w:w="14220" w:type="dxa"/>
        <w:tblInd w:w="-2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660"/>
        <w:gridCol w:w="3750"/>
        <w:gridCol w:w="3495"/>
        <w:gridCol w:w="3315"/>
      </w:tblGrid>
      <w:tr w:rsidRPr="00BB7355" w:rsidR="00D02354" w:rsidTr="19E3CDC9" w14:paraId="3504A15B" w14:textId="77777777">
        <w:trPr>
          <w:trHeight w:val="300"/>
        </w:trPr>
        <w:tc>
          <w:tcPr>
            <w:tcW w:w="3660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7AA2CD83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750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52B3025D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495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386E99A7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315" w:type="dxa"/>
            <w:shd w:val="clear" w:color="auto" w:fill="D9D9D9" w:themeFill="background1" w:themeFillShade="D9"/>
            <w:tcMar/>
          </w:tcPr>
          <w:p w:rsidRPr="00521A71" w:rsidR="00D02354" w:rsidP="00A651D2" w:rsidRDefault="00D02354" w14:paraId="06097CC7" w14:textId="7777777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Pr="00BB7355" w:rsidR="00D02354" w:rsidTr="19E3CDC9" w14:paraId="284D6F78" w14:textId="77777777">
        <w:trPr>
          <w:trHeight w:val="300"/>
        </w:trPr>
        <w:tc>
          <w:tcPr>
            <w:tcW w:w="3660" w:type="dxa"/>
            <w:tcMar/>
          </w:tcPr>
          <w:p w:rsidR="00D02354" w:rsidP="0E419665" w:rsidRDefault="00D02354" w14:paraId="6ECA709A" w14:textId="434E48E7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9E3CDC9" w:rsidR="00D02354">
              <w:rPr>
                <w:rFonts w:ascii="Calibri" w:hAnsi="Calibri" w:cs="Calibri" w:asciiTheme="minorAscii" w:hAnsiTheme="minorAscii" w:cstheme="minorAscii"/>
              </w:rPr>
              <w:t xml:space="preserve">You can </w:t>
            </w:r>
            <w:r w:rsidRPr="19E3CDC9" w:rsidR="3C32D4C3">
              <w:rPr>
                <w:rFonts w:ascii="Calibri" w:hAnsi="Calibri" w:cs="Calibri" w:asciiTheme="minorAscii" w:hAnsiTheme="minorAscii" w:cstheme="minorAscii"/>
              </w:rPr>
              <w:t xml:space="preserve">personally connect to and explain </w:t>
            </w:r>
            <w:r w:rsidRPr="19E3CDC9" w:rsidR="3C32D4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importance of, and methods for, protecting personal information and financial assets.</w:t>
            </w:r>
            <w:r w:rsidRPr="19E3CDC9" w:rsidR="3C32D4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19E3CDC9" w:rsidP="19E3CDC9" w:rsidRDefault="19E3CDC9" w14:paraId="0B3E0AAB" w14:textId="6F0D4848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243E8F77" w:rsidP="0E419665" w:rsidRDefault="243E8F77" w14:paraId="2E089C74" w14:textId="2CFFEC6C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0E419665" w:rsidR="243E8F77">
              <w:rPr>
                <w:rFonts w:ascii="Calibri" w:hAnsi="Calibri" w:cs="Calibri" w:asciiTheme="minorAscii" w:hAnsiTheme="minorAscii" w:cstheme="minorAscii"/>
              </w:rPr>
              <w:t>You might be:</w:t>
            </w:r>
          </w:p>
          <w:p w:rsidR="2A46762E" w:rsidP="0E419665" w:rsidRDefault="2A46762E" w14:paraId="28D07411" w14:textId="48AE22D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</w:pPr>
            <w:r w:rsidRPr="0E419665" w:rsidR="58A05A48">
              <w:rPr>
                <w:rFonts w:ascii="Calibri" w:hAnsi="Calibri" w:cs="Calibri" w:asciiTheme="minorAscii" w:hAnsiTheme="minorAscii" w:cstheme="minorAscii"/>
              </w:rPr>
              <w:t>Insightfully applying strategies to secure and properly share vulnerable personal information</w:t>
            </w:r>
          </w:p>
          <w:p w:rsidR="2A46762E" w:rsidP="0E419665" w:rsidRDefault="2A46762E" w14:paraId="23C5ED5C" w14:textId="54244686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</w:pPr>
          </w:p>
          <w:p w:rsidR="2A46762E" w:rsidP="0E419665" w:rsidRDefault="2A46762E" w14:paraId="19705094" w14:textId="52CEFB6E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</w:pPr>
            <w:r w:rsidRPr="0E419665" w:rsidR="58A05A48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Personally connect with and analyze documents that </w:t>
            </w:r>
            <w:r w:rsidRPr="0E419665" w:rsidR="58A05A48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>impact</w:t>
            </w:r>
            <w:r w:rsidRPr="0E419665" w:rsidR="58A05A48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 your financial </w:t>
            </w:r>
            <w:r w:rsidRPr="0E419665" w:rsidR="58A05A48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>security</w:t>
            </w:r>
            <w:r w:rsidRPr="0E419665" w:rsidR="58A05A48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 and preservation. </w:t>
            </w:r>
          </w:p>
          <w:p w:rsidR="28422009" w:rsidP="28422009" w:rsidRDefault="28422009" w14:paraId="05D9B7F4" w14:textId="7B350969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</w:pPr>
          </w:p>
          <w:p w:rsidR="70943D7D" w:rsidP="0E419665" w:rsidRDefault="70943D7D" w14:paraId="26464903" w14:textId="7986CC1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</w:pPr>
            <w:r w:rsidRPr="0E419665" w:rsidR="40BBF1FB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Thoroughly </w:t>
            </w:r>
            <w:r w:rsidRPr="0E419665" w:rsidR="78050397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>investigate potential</w:t>
            </w:r>
            <w:r w:rsidRPr="0E419665" w:rsidR="70943D7D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 threats to</w:t>
            </w:r>
            <w:r w:rsidRPr="0E419665" w:rsidR="252096F6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 your </w:t>
            </w:r>
            <w:r w:rsidRPr="0E419665" w:rsidR="70943D7D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personal data, </w:t>
            </w:r>
            <w:r w:rsidRPr="0E419665" w:rsidR="447BD987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exemplifying specific </w:t>
            </w:r>
            <w:r w:rsidRPr="0E419665" w:rsidR="70943D7D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>security risk</w:t>
            </w:r>
            <w:r w:rsidRPr="0E419665" w:rsidR="63A38203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>s</w:t>
            </w:r>
            <w:r w:rsidRPr="0E419665" w:rsidR="42DAA8E2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 </w:t>
            </w:r>
            <w:r w:rsidRPr="0E419665" w:rsidR="70943D7D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>and</w:t>
            </w:r>
            <w:r w:rsidRPr="0E419665" w:rsidR="57CB1B12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 </w:t>
            </w:r>
            <w:r w:rsidRPr="0E419665" w:rsidR="57CB1B12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>scam</w:t>
            </w:r>
            <w:r w:rsidRPr="0E419665" w:rsidR="57CB1B12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 </w:t>
            </w:r>
            <w:r w:rsidRPr="0E419665" w:rsidR="446DAA7A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>examples.</w:t>
            </w:r>
            <w:r w:rsidRPr="0E419665" w:rsidR="70943D7D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 </w:t>
            </w:r>
          </w:p>
          <w:p w:rsidR="28422009" w:rsidP="28422009" w:rsidRDefault="28422009" w14:paraId="6B000C45" w14:textId="72BE8A3A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</w:pPr>
          </w:p>
          <w:p w:rsidRPr="00340622" w:rsidR="00D02354" w:rsidP="19E3CDC9" w:rsidRDefault="00D02354" w14:paraId="0A3A7AD0" w14:textId="6664A581">
            <w:pPr>
              <w:pStyle w:val="ListParagraph"/>
              <w:numPr>
                <w:ilvl w:val="0"/>
                <w:numId w:val="8"/>
              </w:numPr>
              <w:ind/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</w:pPr>
            <w:r w:rsidRPr="19E3CDC9" w:rsidR="23355779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>Designing and i</w:t>
            </w:r>
            <w:r w:rsidRPr="19E3CDC9" w:rsidR="1B7F32AB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>mplement</w:t>
            </w:r>
            <w:r w:rsidRPr="19E3CDC9" w:rsidR="426B0697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ing </w:t>
            </w:r>
            <w:r w:rsidRPr="19E3CDC9" w:rsidR="49898AA1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practices for </w:t>
            </w:r>
            <w:r w:rsidRPr="19E3CDC9" w:rsidR="06AA78AF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prevention and amendment </w:t>
            </w:r>
            <w:r w:rsidRPr="19E3CDC9" w:rsidR="1400505F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of </w:t>
            </w:r>
            <w:r w:rsidRPr="19E3CDC9" w:rsidR="06AA78AF">
              <w:rPr>
                <w:rFonts w:ascii="Calibri" w:hAnsi="Calibri" w:cs="Calibri" w:asciiTheme="minorAscii" w:hAnsiTheme="minorAscii" w:cstheme="minorAscii"/>
                <w:i w:val="0"/>
                <w:iCs w:val="0"/>
              </w:rPr>
              <w:t xml:space="preserve">compromised information and fraud. </w:t>
            </w:r>
          </w:p>
        </w:tc>
        <w:tc>
          <w:tcPr>
            <w:tcW w:w="3750" w:type="dxa"/>
            <w:shd w:val="clear" w:color="auto" w:fill="D9D9D9" w:themeFill="background1" w:themeFillShade="D9"/>
            <w:tcMar/>
          </w:tcPr>
          <w:p w:rsidR="00D02354" w:rsidP="0E419665" w:rsidRDefault="00D02354" w14:paraId="46AF01D6" w14:textId="440F3D6E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E419665" w:rsidR="00D02354">
              <w:rPr>
                <w:rFonts w:ascii="Calibri" w:hAnsi="Calibri" w:cs="Calibri" w:asciiTheme="minorAscii" w:hAnsiTheme="minorAscii" w:cstheme="minorAscii"/>
              </w:rPr>
              <w:t>You can</w:t>
            </w:r>
            <w:r w:rsidRPr="0E419665" w:rsidR="269AC978">
              <w:rPr>
                <w:rFonts w:ascii="Calibri" w:hAnsi="Calibri" w:cs="Calibri" w:asciiTheme="minorAscii" w:hAnsiTheme="minorAscii" w:cstheme="minorAscii"/>
              </w:rPr>
              <w:t xml:space="preserve"> e</w:t>
            </w:r>
            <w:r w:rsidRPr="0E419665" w:rsidR="22040B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xplain the importance of, and methods for, protecting personal information and financial assets.</w:t>
            </w:r>
            <w:r w:rsidRPr="0E419665" w:rsidR="22040B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0E419665" w:rsidP="0E419665" w:rsidRDefault="0E419665" w14:paraId="70D2C1CD" w14:textId="699FEEE0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19E3CDC9" w:rsidP="19E3CDC9" w:rsidRDefault="19E3CDC9" w14:paraId="5852C8E6" w14:textId="695575F9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4EAC6946" w:rsidP="0E419665" w:rsidRDefault="4EAC6946" w14:paraId="07CE1520" w14:textId="33BBAA7D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0E419665" w:rsidR="4EAC6946">
              <w:rPr>
                <w:rFonts w:ascii="Calibri" w:hAnsi="Calibri" w:cs="Calibri" w:asciiTheme="minorAscii" w:hAnsiTheme="minorAscii" w:cstheme="minorAscii"/>
              </w:rPr>
              <w:t>You show this by:</w:t>
            </w:r>
          </w:p>
          <w:p w:rsidR="00D02354" w:rsidP="28422009" w:rsidRDefault="00D02354" w14:paraId="7506E6ED" w14:textId="4531EE06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7B51FC67">
              <w:rPr/>
              <w:t>Describ</w:t>
            </w:r>
            <w:r w:rsidR="74E20598">
              <w:rPr/>
              <w:t>ing</w:t>
            </w:r>
            <w:r w:rsidR="7B51FC67">
              <w:rPr/>
              <w:t xml:space="preserve"> strategies to secure and share </w:t>
            </w:r>
            <w:r w:rsidR="50311174">
              <w:rPr/>
              <w:t>vulnerable</w:t>
            </w:r>
            <w:r w:rsidR="7B51FC67">
              <w:rPr/>
              <w:t xml:space="preserve"> personal information</w:t>
            </w:r>
            <w:r w:rsidR="1EC90D6A">
              <w:rPr/>
              <w:t>.</w:t>
            </w:r>
          </w:p>
          <w:p w:rsidR="00D02354" w:rsidP="28422009" w:rsidRDefault="00D02354" w14:paraId="43EA5B3E" w14:textId="1E0B0205">
            <w:pPr>
              <w:pStyle w:val="ListParagraph"/>
              <w:ind w:left="360" w:hanging="0"/>
              <w:rPr>
                <w:rFonts w:ascii="Calibri" w:hAnsi="Calibri" w:cs="Calibri" w:asciiTheme="minorAscii" w:hAnsiTheme="minorAscii" w:cstheme="minorAscii"/>
              </w:rPr>
            </w:pPr>
          </w:p>
          <w:p w:rsidR="00D02354" w:rsidP="28422009" w:rsidRDefault="00D02354" w14:paraId="53A7014F" w14:textId="1F8DDBEC">
            <w:pPr>
              <w:pStyle w:val="ListParagraph"/>
              <w:numPr>
                <w:ilvl w:val="0"/>
                <w:numId w:val="6"/>
              </w:numPr>
              <w:ind/>
              <w:rPr/>
            </w:pPr>
            <w:r w:rsidR="01FF8373">
              <w:rPr/>
              <w:t xml:space="preserve">Explaining </w:t>
            </w:r>
            <w:r w:rsidR="4E57F09F">
              <w:rPr/>
              <w:t xml:space="preserve">the intent </w:t>
            </w:r>
            <w:r w:rsidR="4B916B16">
              <w:rPr/>
              <w:t xml:space="preserve">and process of </w:t>
            </w:r>
            <w:r w:rsidR="572EC7AE">
              <w:rPr/>
              <w:t>required documents for financial security and preservation.</w:t>
            </w:r>
          </w:p>
          <w:p w:rsidR="00D02354" w:rsidP="28422009" w:rsidRDefault="00D02354" w14:paraId="197A843F" w14:textId="025E65EA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00D02354" w:rsidP="0E419665" w:rsidRDefault="00D02354" w14:paraId="6FBCC14B" w14:textId="13FAF218">
            <w:pPr>
              <w:pStyle w:val="ListParagraph"/>
              <w:numPr>
                <w:ilvl w:val="0"/>
                <w:numId w:val="6"/>
              </w:numPr>
              <w:ind/>
              <w:rPr/>
            </w:pPr>
            <w:r w:rsidR="1DC2193A">
              <w:rPr/>
              <w:t xml:space="preserve">Explaining </w:t>
            </w:r>
            <w:r w:rsidR="1DC2193A">
              <w:rPr/>
              <w:t xml:space="preserve">the </w:t>
            </w:r>
            <w:r w:rsidR="075A8EE9">
              <w:rPr/>
              <w:t>sec</w:t>
            </w:r>
            <w:r w:rsidR="075A8EE9">
              <w:rPr/>
              <w:t>urity</w:t>
            </w:r>
            <w:r w:rsidR="075A8EE9">
              <w:rPr/>
              <w:t xml:space="preserve"> risks, </w:t>
            </w:r>
            <w:r w:rsidR="075A8EE9">
              <w:rPr/>
              <w:t>s</w:t>
            </w:r>
            <w:r w:rsidR="075A8EE9">
              <w:rPr/>
              <w:t>cams</w:t>
            </w:r>
            <w:r w:rsidR="075A8EE9">
              <w:rPr/>
              <w:t>,</w:t>
            </w:r>
            <w:r w:rsidR="075A8EE9">
              <w:rPr/>
              <w:t xml:space="preserve"> and potential threats to </w:t>
            </w:r>
            <w:r w:rsidR="075A8EE9">
              <w:rPr/>
              <w:t>personal data.</w:t>
            </w:r>
          </w:p>
          <w:p w:rsidR="00D02354" w:rsidP="28422009" w:rsidRDefault="00D02354" w14:paraId="4DB6943D" w14:textId="56E5B06D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00D02354" w:rsidP="0E419665" w:rsidRDefault="00D02354" w14:paraId="008626A1" w14:textId="143925FB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  <w:color w:val="0070C0"/>
              </w:rPr>
            </w:pPr>
            <w:r w:rsidR="11A24DBB">
              <w:rPr/>
              <w:t>Describ</w:t>
            </w:r>
            <w:r w:rsidR="70544C50">
              <w:rPr/>
              <w:t>ing</w:t>
            </w:r>
            <w:r w:rsidR="11A24DBB">
              <w:rPr/>
              <w:t xml:space="preserve"> </w:t>
            </w:r>
            <w:r w:rsidR="12479A67">
              <w:rPr/>
              <w:t xml:space="preserve">ways to address compromised personal information and fraud. </w:t>
            </w:r>
            <w:r>
              <w:br/>
            </w:r>
          </w:p>
          <w:p w:rsidRPr="00340622" w:rsidR="00D02354" w:rsidP="643AAC24" w:rsidRDefault="00D02354" w14:paraId="16E10604" w14:textId="144CC416">
            <w:pPr>
              <w:pStyle w:val="ListParagraph"/>
              <w:ind w:left="360" w:hanging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3495" w:type="dxa"/>
            <w:tcMar/>
          </w:tcPr>
          <w:p w:rsidRPr="00340622" w:rsidR="00D02354" w:rsidP="0E419665" w:rsidRDefault="00D02354" w14:paraId="5B010389" w14:textId="17335FDC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E419665" w:rsidR="00D02354">
              <w:rPr>
                <w:rFonts w:ascii="Calibri" w:hAnsi="Calibri" w:cs="Calibri" w:asciiTheme="minorAscii" w:hAnsiTheme="minorAscii" w:cstheme="minorAscii"/>
              </w:rPr>
              <w:t xml:space="preserve">You are exploring </w:t>
            </w:r>
            <w:r w:rsidRPr="0E419665" w:rsidR="2A7293B4">
              <w:rPr>
                <w:rFonts w:ascii="Calibri" w:hAnsi="Calibri" w:cs="Calibri" w:asciiTheme="minorAscii" w:hAnsiTheme="minorAscii" w:cstheme="minorAscii"/>
              </w:rPr>
              <w:t>and practicing</w:t>
            </w:r>
            <w:r w:rsidRPr="0E419665" w:rsidR="05A8141B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E419665" w:rsidR="05A814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importance of, and methods for, protecting personal information and financial assets.</w:t>
            </w:r>
            <w:r w:rsidRPr="0E419665" w:rsidR="05A814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Pr="00340622" w:rsidR="00D02354" w:rsidP="19E3CDC9" w:rsidRDefault="00D02354" w14:paraId="7D572AB0" w14:textId="6A6E4372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19E3CDC9" w:rsidR="2A7293B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19E3CDC9" w:rsidR="2A95512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340622" w:rsidR="00D02354" w:rsidP="0E419665" w:rsidRDefault="00D02354" w14:paraId="179C94E0" w14:textId="2E5174D7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19E3CDC9" w:rsidR="4C2FA67F">
              <w:rPr>
                <w:rFonts w:ascii="Calibri" w:hAnsi="Calibri" w:cs="Calibri" w:asciiTheme="minorAscii" w:hAnsiTheme="minorAscii" w:cstheme="minorAscii"/>
              </w:rPr>
              <w:t xml:space="preserve">You may be: </w:t>
            </w:r>
          </w:p>
          <w:p w:rsidRPr="00340622" w:rsidR="00D02354" w:rsidP="0E419665" w:rsidRDefault="00D02354" w14:paraId="565EADC0" w14:textId="7388C0FE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0E419665" w:rsidRDefault="00D02354" w14:paraId="1AC51921" w14:textId="6A06C774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07D76C4F">
              <w:rPr/>
              <w:t>Exploring some strategies to secure and share vulnerable personal information.</w:t>
            </w:r>
          </w:p>
          <w:p w:rsidRPr="00340622" w:rsidR="00D02354" w:rsidP="0E419665" w:rsidRDefault="00D02354" w14:paraId="603D89D8" w14:textId="1E0B0205">
            <w:pPr>
              <w:pStyle w:val="ListParagraph"/>
              <w:ind w:left="360" w:hanging="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0E419665" w:rsidRDefault="00D02354" w14:paraId="5DCA78C3" w14:textId="0128F41F">
            <w:pPr>
              <w:pStyle w:val="ListParagraph"/>
              <w:numPr>
                <w:ilvl w:val="0"/>
                <w:numId w:val="6"/>
              </w:numPr>
              <w:ind/>
              <w:rPr/>
            </w:pPr>
            <w:r w:rsidR="07D76C4F">
              <w:rPr/>
              <w:t>Investigating the intent and process of required documents for financial security and preservation.</w:t>
            </w:r>
          </w:p>
          <w:p w:rsidRPr="00340622" w:rsidR="00D02354" w:rsidP="0E419665" w:rsidRDefault="00D02354" w14:paraId="298D7852" w14:textId="025E65EA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0E419665" w:rsidRDefault="00D02354" w14:paraId="5318376B" w14:textId="7526CD33">
            <w:pPr>
              <w:pStyle w:val="ListParagraph"/>
              <w:numPr>
                <w:ilvl w:val="0"/>
                <w:numId w:val="6"/>
              </w:numPr>
              <w:ind/>
              <w:rPr/>
            </w:pPr>
            <w:r w:rsidR="07D76C4F">
              <w:rPr/>
              <w:t xml:space="preserve">Identifying the security risks, </w:t>
            </w:r>
            <w:r w:rsidR="07D76C4F">
              <w:rPr/>
              <w:t>scams</w:t>
            </w:r>
            <w:r w:rsidR="07D76C4F">
              <w:rPr/>
              <w:t>, and potential threats to personal data.</w:t>
            </w:r>
          </w:p>
          <w:p w:rsidRPr="00340622" w:rsidR="00D02354" w:rsidP="0E419665" w:rsidRDefault="00D02354" w14:paraId="2783A774" w14:textId="56E5B06D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0E419665" w:rsidRDefault="00D02354" w14:paraId="7CE9D14A" w14:textId="05602A37">
            <w:pPr>
              <w:pStyle w:val="ListParagraph"/>
              <w:numPr>
                <w:ilvl w:val="0"/>
                <w:numId w:val="11"/>
              </w:numPr>
              <w:ind/>
              <w:rPr/>
            </w:pPr>
            <w:r w:rsidR="07D76C4F">
              <w:rPr/>
              <w:t xml:space="preserve">Exploring ways to address compromised personal information and fraud. </w:t>
            </w:r>
            <w:r>
              <w:br/>
            </w:r>
          </w:p>
        </w:tc>
        <w:tc>
          <w:tcPr>
            <w:tcW w:w="3315" w:type="dxa"/>
            <w:tcMar/>
          </w:tcPr>
          <w:p w:rsidRPr="007603E2" w:rsidR="00D02354" w:rsidP="0E419665" w:rsidRDefault="00D02354" w14:paraId="40B7F99E" w14:textId="650AE934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9E3CDC9" w:rsidR="00D02354">
              <w:rPr>
                <w:rFonts w:ascii="Calibri" w:hAnsi="Calibri" w:cs="Calibri" w:asciiTheme="minorAscii" w:hAnsiTheme="minorAscii" w:cstheme="minorAscii"/>
              </w:rPr>
              <w:t xml:space="preserve">You are having </w:t>
            </w:r>
            <w:r w:rsidRPr="19E3CDC9" w:rsidR="49694281">
              <w:rPr>
                <w:rFonts w:ascii="Calibri" w:hAnsi="Calibri" w:cs="Calibri" w:asciiTheme="minorAscii" w:hAnsiTheme="minorAscii" w:cstheme="minorAscii"/>
              </w:rPr>
              <w:t>trouble</w:t>
            </w:r>
            <w:r w:rsidRPr="19E3CDC9" w:rsidR="6BDCA7F1">
              <w:rPr>
                <w:rFonts w:ascii="Calibri" w:hAnsi="Calibri" w:cs="Calibri" w:asciiTheme="minorAscii" w:hAnsiTheme="minorAscii" w:cstheme="minorAscii"/>
              </w:rPr>
              <w:t xml:space="preserve"> exploring and practicing t</w:t>
            </w:r>
            <w:r w:rsidRPr="19E3CDC9" w:rsidR="6BDCA7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he importance of, and methods for, protecting personal information and financial assets.</w:t>
            </w:r>
            <w:r w:rsidRPr="19E3CDC9" w:rsidR="6BDCA7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19E3CDC9" w:rsidP="19E3CDC9" w:rsidRDefault="19E3CDC9" w14:paraId="351235F9" w14:textId="70A3690E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7603E2" w:rsidR="00D02354" w:rsidP="683C5658" w:rsidRDefault="00D02354" w14:paraId="2676898F" w14:textId="2985A045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0E419665" w:rsidR="2077315C">
              <w:rPr>
                <w:rFonts w:ascii="Calibri" w:hAnsi="Calibri" w:cs="Calibri" w:asciiTheme="minorAscii" w:hAnsiTheme="minorAscii" w:cstheme="minorAscii"/>
              </w:rPr>
              <w:t>Consider:</w:t>
            </w:r>
          </w:p>
          <w:p w:rsidR="060DAADC" w:rsidP="0E419665" w:rsidRDefault="060DAADC" w14:paraId="6B1D3F89" w14:textId="2EF286F5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 w:asciiTheme="minorAscii" w:hAnsiTheme="minorAscii" w:cstheme="minorAscii"/>
              </w:rPr>
            </w:pPr>
            <w:r w:rsidRPr="0E419665" w:rsidR="060DAADC">
              <w:rPr>
                <w:rFonts w:ascii="Calibri" w:hAnsi="Calibri" w:cs="Calibri" w:asciiTheme="minorAscii" w:hAnsiTheme="minorAscii" w:cstheme="minorAscii"/>
              </w:rPr>
              <w:t xml:space="preserve">How </w:t>
            </w:r>
            <w:r w:rsidRPr="0E419665" w:rsidR="1621CEEA">
              <w:rPr>
                <w:rFonts w:ascii="Calibri" w:hAnsi="Calibri" w:cs="Calibri" w:asciiTheme="minorAscii" w:hAnsiTheme="minorAscii" w:cstheme="minorAscii"/>
              </w:rPr>
              <w:t xml:space="preserve">is personal financial information? </w:t>
            </w:r>
          </w:p>
          <w:p w:rsidR="1621CEEA" w:rsidP="0E419665" w:rsidRDefault="1621CEEA" w14:paraId="788300CA" w14:textId="6C8EC5F2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 w:asciiTheme="minorAscii" w:hAnsiTheme="minorAscii" w:cstheme="minorAscii"/>
              </w:rPr>
            </w:pPr>
            <w:r w:rsidRPr="0E419665" w:rsidR="1621CEEA">
              <w:rPr>
                <w:rFonts w:ascii="Calibri" w:hAnsi="Calibri" w:cs="Calibri" w:asciiTheme="minorAscii" w:hAnsiTheme="minorAscii" w:cstheme="minorAscii"/>
              </w:rPr>
              <w:t xml:space="preserve">How do you keep personal information safe? </w:t>
            </w:r>
          </w:p>
          <w:p w:rsidR="060DAADC" w:rsidP="28422009" w:rsidRDefault="060DAADC" w14:paraId="59FB7FDB" w14:textId="5B284873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 w:asciiTheme="minorAscii" w:hAnsiTheme="minorAscii" w:cstheme="minorAscii"/>
              </w:rPr>
            </w:pPr>
            <w:r w:rsidRPr="0E419665" w:rsidR="060DAADC">
              <w:rPr>
                <w:rFonts w:ascii="Calibri" w:hAnsi="Calibri" w:cs="Calibri" w:asciiTheme="minorAscii" w:hAnsiTheme="minorAscii" w:cstheme="minorAscii"/>
              </w:rPr>
              <w:t xml:space="preserve">When </w:t>
            </w:r>
            <w:r w:rsidRPr="0E419665" w:rsidR="023A00C3">
              <w:rPr>
                <w:rFonts w:ascii="Calibri" w:hAnsi="Calibri" w:cs="Calibri" w:asciiTheme="minorAscii" w:hAnsiTheme="minorAscii" w:cstheme="minorAscii"/>
              </w:rPr>
              <w:t xml:space="preserve">should you share your </w:t>
            </w:r>
            <w:r w:rsidRPr="0E419665" w:rsidR="060DAADC">
              <w:rPr>
                <w:rFonts w:ascii="Calibri" w:hAnsi="Calibri" w:cs="Calibri" w:asciiTheme="minorAscii" w:hAnsiTheme="minorAscii" w:cstheme="minorAscii"/>
              </w:rPr>
              <w:t>personal financial information?</w:t>
            </w:r>
          </w:p>
          <w:p w:rsidR="13B60A30" w:rsidP="28422009" w:rsidRDefault="13B60A30" w14:paraId="57B22789" w14:textId="794684E5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 w:asciiTheme="minorAscii" w:hAnsiTheme="minorAscii" w:cstheme="minorAscii"/>
              </w:rPr>
            </w:pPr>
            <w:r w:rsidRPr="0E419665" w:rsidR="060DAADC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E419665" w:rsidR="13B60A30">
              <w:rPr>
                <w:rFonts w:ascii="Calibri" w:hAnsi="Calibri" w:cs="Calibri" w:asciiTheme="minorAscii" w:hAnsiTheme="minorAscii" w:cstheme="minorAscii"/>
              </w:rPr>
              <w:t xml:space="preserve">What documents or data </w:t>
            </w:r>
            <w:r w:rsidRPr="0E419665" w:rsidR="4C9EC281">
              <w:rPr>
                <w:rFonts w:ascii="Calibri" w:hAnsi="Calibri" w:cs="Calibri" w:asciiTheme="minorAscii" w:hAnsiTheme="minorAscii" w:cstheme="minorAscii"/>
              </w:rPr>
              <w:t>contain</w:t>
            </w:r>
            <w:r w:rsidRPr="0E419665" w:rsidR="228D6E7D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0E419665" w:rsidR="13B60A30">
              <w:rPr>
                <w:rFonts w:ascii="Calibri" w:hAnsi="Calibri" w:cs="Calibri" w:asciiTheme="minorAscii" w:hAnsiTheme="minorAscii" w:cstheme="minorAscii"/>
              </w:rPr>
              <w:t>your personal information</w:t>
            </w:r>
            <w:r w:rsidRPr="0E419665" w:rsidR="13B60A30">
              <w:rPr>
                <w:rFonts w:ascii="Calibri" w:hAnsi="Calibri" w:cs="Calibri" w:asciiTheme="minorAscii" w:hAnsiTheme="minorAscii" w:cstheme="minorAscii"/>
              </w:rPr>
              <w:t xml:space="preserve">? </w:t>
            </w:r>
          </w:p>
          <w:p w:rsidRPr="007603E2" w:rsidR="00D02354" w:rsidP="0E419665" w:rsidRDefault="00D02354" w14:paraId="41B1AD3C" w14:textId="4F1EA788">
            <w:pPr>
              <w:pStyle w:val="ListParagraph"/>
              <w:numPr>
                <w:ilvl w:val="0"/>
                <w:numId w:val="9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0E419665" w:rsidR="2F2DF50A">
              <w:rPr>
                <w:rFonts w:ascii="Calibri" w:hAnsi="Calibri" w:cs="Calibri" w:asciiTheme="minorAscii" w:hAnsiTheme="minorAscii" w:cstheme="minorAscii"/>
              </w:rPr>
              <w:t xml:space="preserve">What is a </w:t>
            </w:r>
            <w:r w:rsidRPr="0E419665" w:rsidR="2F2DF50A">
              <w:rPr>
                <w:rFonts w:ascii="Calibri" w:hAnsi="Calibri" w:cs="Calibri" w:asciiTheme="minorAscii" w:hAnsiTheme="minorAscii" w:cstheme="minorAscii"/>
              </w:rPr>
              <w:t>scam</w:t>
            </w:r>
            <w:r w:rsidRPr="0E419665" w:rsidR="2F2DF50A">
              <w:rPr>
                <w:rFonts w:ascii="Calibri" w:hAnsi="Calibri" w:cs="Calibri" w:asciiTheme="minorAscii" w:hAnsiTheme="minorAscii" w:cstheme="minorAscii"/>
              </w:rPr>
              <w:t xml:space="preserve">? </w:t>
            </w:r>
          </w:p>
          <w:p w:rsidRPr="007603E2" w:rsidR="00D02354" w:rsidP="0E419665" w:rsidRDefault="00D02354" w14:paraId="310F055C" w14:textId="439F9DC8">
            <w:pPr>
              <w:pStyle w:val="ListParagraph"/>
              <w:numPr>
                <w:ilvl w:val="0"/>
                <w:numId w:val="9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0E419665" w:rsidR="2F2DF50A">
              <w:rPr>
                <w:rFonts w:ascii="Calibri" w:hAnsi="Calibri" w:cs="Calibri" w:asciiTheme="minorAscii" w:hAnsiTheme="minorAscii" w:cstheme="minorAscii"/>
              </w:rPr>
              <w:t xml:space="preserve">What is a financial risk? What is fraud? </w:t>
            </w:r>
          </w:p>
        </w:tc>
      </w:tr>
    </w:tbl>
    <w:p w:rsidR="001B351C" w:rsidP="643AAC24" w:rsidRDefault="001B351C" w14:paraId="143A0C11" w14:textId="1E5CBBAC">
      <w:pPr>
        <w:rPr>
          <w:sz w:val="32"/>
          <w:szCs w:val="32"/>
        </w:rPr>
      </w:pPr>
      <w:r w:rsidRPr="643AAC24" w:rsidR="00D02354">
        <w:rPr>
          <w:sz w:val="32"/>
          <w:szCs w:val="32"/>
        </w:rPr>
        <w:t>Feedback:</w:t>
      </w:r>
    </w:p>
    <w:sectPr w:rsidR="001B351C" w:rsidSect="00D0235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54a385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a59b2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f1f2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bebcd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bb688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a7d82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83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692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e9e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0b8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8e3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4"/>
    <w:rsid w:val="00124AFE"/>
    <w:rsid w:val="001B351C"/>
    <w:rsid w:val="003290BA"/>
    <w:rsid w:val="003C4585"/>
    <w:rsid w:val="00834AD1"/>
    <w:rsid w:val="00D02354"/>
    <w:rsid w:val="01FF8373"/>
    <w:rsid w:val="023A00C3"/>
    <w:rsid w:val="0273E2FF"/>
    <w:rsid w:val="03B826FA"/>
    <w:rsid w:val="03BC61ED"/>
    <w:rsid w:val="04C2F50C"/>
    <w:rsid w:val="05A8141B"/>
    <w:rsid w:val="05AB65DD"/>
    <w:rsid w:val="05B30527"/>
    <w:rsid w:val="060DAADC"/>
    <w:rsid w:val="06AA78AF"/>
    <w:rsid w:val="075A8EE9"/>
    <w:rsid w:val="07D76C4F"/>
    <w:rsid w:val="0E419665"/>
    <w:rsid w:val="0E8A48C8"/>
    <w:rsid w:val="0ECFBD85"/>
    <w:rsid w:val="10F952F5"/>
    <w:rsid w:val="112BE661"/>
    <w:rsid w:val="113ED453"/>
    <w:rsid w:val="11A24DBB"/>
    <w:rsid w:val="12479A67"/>
    <w:rsid w:val="133555A0"/>
    <w:rsid w:val="13372381"/>
    <w:rsid w:val="13B60A30"/>
    <w:rsid w:val="1400505F"/>
    <w:rsid w:val="15D2764E"/>
    <w:rsid w:val="1621CEEA"/>
    <w:rsid w:val="162DDFFD"/>
    <w:rsid w:val="1670396A"/>
    <w:rsid w:val="19812AB1"/>
    <w:rsid w:val="19E3CDC9"/>
    <w:rsid w:val="1B7F32AB"/>
    <w:rsid w:val="1C4C82BF"/>
    <w:rsid w:val="1CF146E2"/>
    <w:rsid w:val="1D4B704B"/>
    <w:rsid w:val="1D8B14EE"/>
    <w:rsid w:val="1DC2193A"/>
    <w:rsid w:val="1E5AD96B"/>
    <w:rsid w:val="1EC90D6A"/>
    <w:rsid w:val="2077315C"/>
    <w:rsid w:val="2096CC69"/>
    <w:rsid w:val="22040BE7"/>
    <w:rsid w:val="228D6E7D"/>
    <w:rsid w:val="23355779"/>
    <w:rsid w:val="243E8F77"/>
    <w:rsid w:val="252096F6"/>
    <w:rsid w:val="25A474B3"/>
    <w:rsid w:val="269AC978"/>
    <w:rsid w:val="27E15234"/>
    <w:rsid w:val="28422009"/>
    <w:rsid w:val="29658FFC"/>
    <w:rsid w:val="2A46762E"/>
    <w:rsid w:val="2A7293B4"/>
    <w:rsid w:val="2A732D39"/>
    <w:rsid w:val="2A955124"/>
    <w:rsid w:val="2AB0E56E"/>
    <w:rsid w:val="2C448177"/>
    <w:rsid w:val="2D37B87B"/>
    <w:rsid w:val="2E96E3B5"/>
    <w:rsid w:val="2F2DF50A"/>
    <w:rsid w:val="2FA26494"/>
    <w:rsid w:val="3132DE1D"/>
    <w:rsid w:val="32DF914B"/>
    <w:rsid w:val="33332FF9"/>
    <w:rsid w:val="340F49AE"/>
    <w:rsid w:val="37F32A43"/>
    <w:rsid w:val="389593CB"/>
    <w:rsid w:val="3955E9D4"/>
    <w:rsid w:val="3A45D995"/>
    <w:rsid w:val="3A8891CA"/>
    <w:rsid w:val="3C32D4C3"/>
    <w:rsid w:val="3CFB2964"/>
    <w:rsid w:val="3E991E6B"/>
    <w:rsid w:val="3FE0C996"/>
    <w:rsid w:val="40BBF1FB"/>
    <w:rsid w:val="4176302A"/>
    <w:rsid w:val="41F4A91A"/>
    <w:rsid w:val="426B0697"/>
    <w:rsid w:val="42DAA8E2"/>
    <w:rsid w:val="43617B81"/>
    <w:rsid w:val="436F5BC2"/>
    <w:rsid w:val="446DAA7A"/>
    <w:rsid w:val="447BD987"/>
    <w:rsid w:val="474D56C5"/>
    <w:rsid w:val="47F216EA"/>
    <w:rsid w:val="49694281"/>
    <w:rsid w:val="49898AA1"/>
    <w:rsid w:val="4B916B16"/>
    <w:rsid w:val="4BF03B2B"/>
    <w:rsid w:val="4C2FA67F"/>
    <w:rsid w:val="4C9EC281"/>
    <w:rsid w:val="4E57F09F"/>
    <w:rsid w:val="4EAC6946"/>
    <w:rsid w:val="4FD6FC00"/>
    <w:rsid w:val="50311174"/>
    <w:rsid w:val="50BE7418"/>
    <w:rsid w:val="5216532E"/>
    <w:rsid w:val="52577671"/>
    <w:rsid w:val="54E06F3C"/>
    <w:rsid w:val="55890BDC"/>
    <w:rsid w:val="55C312CF"/>
    <w:rsid w:val="568D3B20"/>
    <w:rsid w:val="572EC7AE"/>
    <w:rsid w:val="57CB1B12"/>
    <w:rsid w:val="58A05A48"/>
    <w:rsid w:val="59929D64"/>
    <w:rsid w:val="5AF3038A"/>
    <w:rsid w:val="5CB9C538"/>
    <w:rsid w:val="61C6833E"/>
    <w:rsid w:val="63A38203"/>
    <w:rsid w:val="643AAC24"/>
    <w:rsid w:val="6610115A"/>
    <w:rsid w:val="66FA2E24"/>
    <w:rsid w:val="671B046B"/>
    <w:rsid w:val="67E12EED"/>
    <w:rsid w:val="683C5658"/>
    <w:rsid w:val="6A2B3A6F"/>
    <w:rsid w:val="6BDCA7F1"/>
    <w:rsid w:val="6CE6D8DF"/>
    <w:rsid w:val="70544C50"/>
    <w:rsid w:val="70943D7D"/>
    <w:rsid w:val="728247FF"/>
    <w:rsid w:val="72C2015D"/>
    <w:rsid w:val="7328E30B"/>
    <w:rsid w:val="74E20598"/>
    <w:rsid w:val="76DECEBF"/>
    <w:rsid w:val="7782178B"/>
    <w:rsid w:val="78050397"/>
    <w:rsid w:val="783105BB"/>
    <w:rsid w:val="7B51FC67"/>
    <w:rsid w:val="7D98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EE"/>
  <w15:chartTrackingRefBased/>
  <w15:docId w15:val="{F3C89F0C-6193-4CCB-BFD0-C1E9963E0B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2354"/>
    <w:pPr>
      <w:spacing w:after="0" w:line="240" w:lineRule="auto"/>
      <w:ind w:left="720" w:hanging="360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5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67497cc76ee4317" /><Relationship Type="http://schemas.openxmlformats.org/officeDocument/2006/relationships/image" Target="/media/image3.png" Id="R396f176c32834e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67F7FA3DEF741987C617A7D0F50D9" ma:contentTypeVersion="8" ma:contentTypeDescription="Create a new document." ma:contentTypeScope="" ma:versionID="308b308a76b5c94a55248c3d7e01035d">
  <xsd:schema xmlns:xsd="http://www.w3.org/2001/XMLSchema" xmlns:xs="http://www.w3.org/2001/XMLSchema" xmlns:p="http://schemas.microsoft.com/office/2006/metadata/properties" xmlns:ns2="73187353-98ce-433e-970a-bcb52e2116d1" xmlns:ns3="2cddf23b-985e-48d9-913a-44787a487fb9" targetNamespace="http://schemas.microsoft.com/office/2006/metadata/properties" ma:root="true" ma:fieldsID="898db722a1090470006cb74f4f6e51fe" ns2:_="" ns3:_="">
    <xsd:import namespace="73187353-98ce-433e-970a-bcb52e2116d1"/>
    <xsd:import namespace="2cddf23b-985e-48d9-913a-44787a48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7353-98ce-433e-970a-bcb52e211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f23b-985e-48d9-913a-44787a487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D5107-2A83-4505-86C2-671DCA881E6E}"/>
</file>

<file path=customXml/itemProps2.xml><?xml version="1.0" encoding="utf-8"?>
<ds:datastoreItem xmlns:ds="http://schemas.openxmlformats.org/officeDocument/2006/customXml" ds:itemID="{DDA9AC3A-4FE7-49F1-8500-5DDDF8580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B8B2C-639B-4C62-B301-42CB37B50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Pipke-Painchaud</dc:creator>
  <keywords/>
  <dc:description/>
  <lastModifiedBy>Chris Chudyk</lastModifiedBy>
  <revision>12</revision>
  <dcterms:created xsi:type="dcterms:W3CDTF">2020-06-10T22:21:00.0000000Z</dcterms:created>
  <dcterms:modified xsi:type="dcterms:W3CDTF">2025-03-20T20:21:01.0788287Z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0x01010091867F7FA3DEF741987C617A7D0F50D9</vt:lpwstr>
  </property>
</Properties>
</file>