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335E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522F339A" wp14:editId="522F339B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A4E">
        <w:rPr>
          <w:b/>
          <w:sz w:val="28"/>
          <w:szCs w:val="28"/>
        </w:rPr>
        <w:t xml:space="preserve"> </w:t>
      </w:r>
      <w:r w:rsidR="00BF1CE0">
        <w:rPr>
          <w:b/>
          <w:sz w:val="28"/>
          <w:szCs w:val="28"/>
        </w:rPr>
        <w:t xml:space="preserve">Grade 1: </w:t>
      </w:r>
      <w:r w:rsidR="006D6841">
        <w:rPr>
          <w:b/>
          <w:sz w:val="28"/>
          <w:szCs w:val="28"/>
        </w:rPr>
        <w:t>Viewing Diagrams</w:t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 w:rsidR="006D6841">
        <w:rPr>
          <w:b/>
          <w:sz w:val="36"/>
          <w:szCs w:val="36"/>
        </w:rPr>
        <w:tab/>
      </w:r>
      <w:r w:rsidR="006D6841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522F335F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1440"/>
        <w:gridCol w:w="2970"/>
        <w:gridCol w:w="2700"/>
        <w:gridCol w:w="2880"/>
        <w:gridCol w:w="3330"/>
      </w:tblGrid>
      <w:tr w:rsidR="004A76B3" w:rsidRPr="00D45126" w14:paraId="522F3366" w14:textId="77777777" w:rsidTr="006D6841">
        <w:trPr>
          <w:cantSplit/>
          <w:trHeight w:val="848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522F3360" w14:textId="77777777" w:rsidR="004A76B3" w:rsidRPr="00D45126" w:rsidRDefault="004A76B3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22F3361" w14:textId="77777777" w:rsidR="004A76B3" w:rsidRPr="00D45126" w:rsidRDefault="004A76B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522F3362" w14:textId="77777777" w:rsidR="004A76B3" w:rsidRPr="00BB7355" w:rsidRDefault="004A76B3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22F3363" w14:textId="77777777" w:rsidR="004A76B3" w:rsidRPr="00BB7355" w:rsidRDefault="004A76B3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22F3364" w14:textId="77777777" w:rsidR="004A76B3" w:rsidRPr="00BB7355" w:rsidRDefault="004A76B3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522F3365" w14:textId="77777777" w:rsidR="004A76B3" w:rsidRPr="00521A71" w:rsidRDefault="004A76B3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4A76B3" w:rsidRPr="00D45126" w14:paraId="522F3371" w14:textId="77777777" w:rsidTr="006D6841">
        <w:trPr>
          <w:cantSplit/>
          <w:trHeight w:val="1727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522F3367" w14:textId="77777777" w:rsidR="004A76B3" w:rsidRPr="00D45126" w:rsidRDefault="004A76B3" w:rsidP="00693B41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and Ideas</w:t>
            </w:r>
          </w:p>
        </w:tc>
        <w:tc>
          <w:tcPr>
            <w:tcW w:w="1440" w:type="dxa"/>
            <w:shd w:val="clear" w:color="auto" w:fill="EEECE1" w:themeFill="background2"/>
          </w:tcPr>
          <w:p w14:paraId="522F3368" w14:textId="77777777" w:rsidR="004A76B3" w:rsidRPr="00D45126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&amp; details</w:t>
            </w:r>
          </w:p>
        </w:tc>
        <w:tc>
          <w:tcPr>
            <w:tcW w:w="2970" w:type="dxa"/>
          </w:tcPr>
          <w:p w14:paraId="522F3369" w14:textId="77777777" w:rsidR="004A76B3" w:rsidRPr="000C00AB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4"/>
                <w:szCs w:val="24"/>
              </w:rPr>
              <w:t>Confidently and thoroughly</w:t>
            </w:r>
            <w:r>
              <w:rPr>
                <w:sz w:val="20"/>
                <w:szCs w:val="20"/>
              </w:rPr>
              <w:t xml:space="preserve"> is able to show or explain all parts of the diagram and the main message.</w:t>
            </w:r>
          </w:p>
        </w:tc>
        <w:tc>
          <w:tcPr>
            <w:tcW w:w="2700" w:type="dxa"/>
            <w:shd w:val="clear" w:color="auto" w:fill="EEECE1" w:themeFill="background2"/>
          </w:tcPr>
          <w:p w14:paraId="522F336A" w14:textId="77777777" w:rsidR="004A76B3" w:rsidRPr="000C00AB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4"/>
                <w:szCs w:val="24"/>
              </w:rPr>
              <w:t>Able to show or explain</w:t>
            </w:r>
            <w:r>
              <w:rPr>
                <w:sz w:val="20"/>
                <w:szCs w:val="20"/>
              </w:rPr>
              <w:t xml:space="preserve"> how the parts of the diagram tell us something.</w:t>
            </w:r>
          </w:p>
        </w:tc>
        <w:tc>
          <w:tcPr>
            <w:tcW w:w="2880" w:type="dxa"/>
          </w:tcPr>
          <w:p w14:paraId="522F336B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4"/>
                <w:szCs w:val="24"/>
              </w:rPr>
              <w:t>With assistance</w:t>
            </w:r>
            <w:r>
              <w:rPr>
                <w:sz w:val="20"/>
                <w:szCs w:val="20"/>
              </w:rPr>
              <w:t xml:space="preserve"> is able to show the parts of the diagram and that they tell us something.</w:t>
            </w:r>
          </w:p>
          <w:p w14:paraId="522F336C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</w:p>
          <w:p w14:paraId="522F336D" w14:textId="77777777" w:rsidR="004A76B3" w:rsidRPr="000C00AB" w:rsidRDefault="004A76B3" w:rsidP="00D220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looking at all the parts &amp; figuring out the message.</w:t>
            </w:r>
          </w:p>
        </w:tc>
        <w:tc>
          <w:tcPr>
            <w:tcW w:w="3330" w:type="dxa"/>
          </w:tcPr>
          <w:p w14:paraId="522F336E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4"/>
                <w:szCs w:val="24"/>
              </w:rPr>
              <w:t>With explicit guidance</w:t>
            </w:r>
            <w:r>
              <w:rPr>
                <w:sz w:val="20"/>
                <w:szCs w:val="20"/>
              </w:rPr>
              <w:t xml:space="preserve"> is able to show the parts of the diagram and that they tell us something.</w:t>
            </w:r>
          </w:p>
          <w:p w14:paraId="522F336F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</w:p>
          <w:p w14:paraId="522F3370" w14:textId="77777777" w:rsidR="004A76B3" w:rsidRPr="000C00AB" w:rsidRDefault="004A76B3" w:rsidP="00D220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all parts of the diagram.  What are they telling you?</w:t>
            </w:r>
          </w:p>
        </w:tc>
      </w:tr>
      <w:tr w:rsidR="004A76B3" w:rsidRPr="00D45126" w14:paraId="522F337F" w14:textId="77777777" w:rsidTr="006D6841">
        <w:trPr>
          <w:cantSplit/>
          <w:trHeight w:val="1880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522F3372" w14:textId="77777777" w:rsidR="004A76B3" w:rsidRPr="006D6841" w:rsidRDefault="004A76B3" w:rsidP="00693B4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6D6841"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1440" w:type="dxa"/>
            <w:shd w:val="clear" w:color="auto" w:fill="EEECE1" w:themeFill="background2"/>
          </w:tcPr>
          <w:p w14:paraId="522F3373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Features:</w:t>
            </w:r>
          </w:p>
          <w:p w14:paraId="522F3374" w14:textId="77777777" w:rsidR="004A76B3" w:rsidRPr="00617D51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617D51">
              <w:rPr>
                <w:sz w:val="20"/>
                <w:szCs w:val="20"/>
              </w:rPr>
              <w:t>(Labels,title</w:t>
            </w:r>
            <w:r>
              <w:rPr>
                <w:sz w:val="20"/>
                <w:szCs w:val="20"/>
              </w:rPr>
              <w:t>s</w:t>
            </w:r>
            <w:r w:rsidRPr="00617D51">
              <w:rPr>
                <w:sz w:val="20"/>
                <w:szCs w:val="20"/>
              </w:rPr>
              <w:t>,</w:t>
            </w:r>
          </w:p>
          <w:p w14:paraId="522F3375" w14:textId="77777777" w:rsidR="004A76B3" w:rsidRPr="00D45126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617D51">
              <w:rPr>
                <w:sz w:val="20"/>
                <w:szCs w:val="20"/>
              </w:rPr>
              <w:t>Symbols, shapes)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22F3376" w14:textId="77777777" w:rsidR="004A76B3" w:rsidRPr="00D45126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Recognizes independently </w:t>
            </w:r>
            <w:r w:rsidRPr="008A60E2">
              <w:rPr>
                <w:sz w:val="20"/>
                <w:szCs w:val="20"/>
              </w:rPr>
              <w:t>the text structures and elements of a diagram.</w:t>
            </w:r>
          </w:p>
        </w:tc>
        <w:tc>
          <w:tcPr>
            <w:tcW w:w="2700" w:type="dxa"/>
            <w:shd w:val="clear" w:color="auto" w:fill="EEECE1" w:themeFill="background2"/>
          </w:tcPr>
          <w:p w14:paraId="522F3377" w14:textId="77777777" w:rsidR="004A76B3" w:rsidRPr="00D45126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Identifies </w:t>
            </w:r>
            <w:r w:rsidRPr="008A60E2">
              <w:rPr>
                <w:sz w:val="20"/>
                <w:szCs w:val="20"/>
              </w:rPr>
              <w:t>the text structures and elements of a diagram.</w:t>
            </w:r>
          </w:p>
        </w:tc>
        <w:tc>
          <w:tcPr>
            <w:tcW w:w="2880" w:type="dxa"/>
          </w:tcPr>
          <w:p w14:paraId="522F3378" w14:textId="77777777" w:rsidR="004A76B3" w:rsidRPr="008A60E2" w:rsidRDefault="004A76B3" w:rsidP="00D220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Identifies with prompting </w:t>
            </w:r>
            <w:r w:rsidRPr="008A60E2">
              <w:rPr>
                <w:sz w:val="20"/>
                <w:szCs w:val="20"/>
              </w:rPr>
              <w:t>the text structures and elements of a diagram.</w:t>
            </w:r>
          </w:p>
          <w:p w14:paraId="522F3379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</w:p>
          <w:p w14:paraId="522F337A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Spend a little more time looking at titles, symbols, etc. </w:t>
            </w:r>
          </w:p>
          <w:p w14:paraId="522F337B" w14:textId="77777777" w:rsidR="004A76B3" w:rsidRPr="003C4B4F" w:rsidRDefault="004A76B3" w:rsidP="00D22003">
            <w:pPr>
              <w:ind w:left="0" w:firstLine="0"/>
            </w:pPr>
          </w:p>
        </w:tc>
        <w:tc>
          <w:tcPr>
            <w:tcW w:w="3330" w:type="dxa"/>
          </w:tcPr>
          <w:p w14:paraId="522F337C" w14:textId="77777777" w:rsidR="004A76B3" w:rsidRPr="008A60E2" w:rsidRDefault="004A76B3" w:rsidP="00D220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Recognizes with explicit guidance </w:t>
            </w:r>
            <w:r w:rsidRPr="008A60E2">
              <w:rPr>
                <w:sz w:val="20"/>
                <w:szCs w:val="20"/>
              </w:rPr>
              <w:t>the text structures and elements of a diagram.</w:t>
            </w:r>
          </w:p>
          <w:p w14:paraId="522F337D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</w:p>
          <w:p w14:paraId="522F337E" w14:textId="77777777" w:rsidR="004A76B3" w:rsidRPr="003C4B4F" w:rsidRDefault="004A76B3" w:rsidP="00D220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What are structures and features of a diagram?</w:t>
            </w:r>
          </w:p>
        </w:tc>
      </w:tr>
      <w:tr w:rsidR="004A76B3" w:rsidRPr="00D45126" w14:paraId="522F3398" w14:textId="77777777" w:rsidTr="006D6841">
        <w:trPr>
          <w:cantSplit/>
          <w:trHeight w:val="3977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522F3380" w14:textId="77777777" w:rsidR="004A76B3" w:rsidRDefault="004A76B3" w:rsidP="00693B4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440" w:type="dxa"/>
            <w:shd w:val="clear" w:color="auto" w:fill="EEECE1" w:themeFill="background2"/>
          </w:tcPr>
          <w:p w14:paraId="522F3381" w14:textId="77777777" w:rsidR="004A76B3" w:rsidRPr="00D45126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Connections</w:t>
            </w:r>
          </w:p>
        </w:tc>
        <w:tc>
          <w:tcPr>
            <w:tcW w:w="2970" w:type="dxa"/>
          </w:tcPr>
          <w:p w14:paraId="522F3382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F754D5">
              <w:rPr>
                <w:sz w:val="24"/>
                <w:szCs w:val="24"/>
              </w:rPr>
              <w:t>Has</w:t>
            </w:r>
            <w:r>
              <w:rPr>
                <w:sz w:val="24"/>
                <w:szCs w:val="24"/>
              </w:rPr>
              <w:t xml:space="preserve"> a deep understanding of :</w:t>
            </w:r>
          </w:p>
          <w:p w14:paraId="522F3383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-preference in diagrams</w:t>
            </w:r>
          </w:p>
          <w:p w14:paraId="522F3384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-emotional response</w:t>
            </w:r>
          </w:p>
          <w:p w14:paraId="522F3385" w14:textId="77777777" w:rsidR="004A76B3" w:rsidRPr="00F754D5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F754D5">
              <w:rPr>
                <w:sz w:val="20"/>
                <w:szCs w:val="20"/>
              </w:rPr>
              <w:t>- understands the purpose and choice of a diagram.</w:t>
            </w:r>
          </w:p>
        </w:tc>
        <w:tc>
          <w:tcPr>
            <w:tcW w:w="2700" w:type="dxa"/>
            <w:shd w:val="clear" w:color="auto" w:fill="EEECE1" w:themeFill="background2"/>
          </w:tcPr>
          <w:p w14:paraId="522F3386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independently explain:</w:t>
            </w:r>
          </w:p>
          <w:p w14:paraId="522F3387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-preference in diagrams</w:t>
            </w:r>
          </w:p>
          <w:p w14:paraId="522F3388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-emotional response</w:t>
            </w:r>
          </w:p>
          <w:p w14:paraId="522F3389" w14:textId="77777777" w:rsidR="004A76B3" w:rsidRPr="00F754D5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F754D5">
              <w:rPr>
                <w:sz w:val="20"/>
                <w:szCs w:val="20"/>
              </w:rPr>
              <w:t>- understands the purpose and choice of a diagram.</w:t>
            </w:r>
          </w:p>
        </w:tc>
        <w:tc>
          <w:tcPr>
            <w:tcW w:w="2880" w:type="dxa"/>
          </w:tcPr>
          <w:p w14:paraId="522F338A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help can explain:</w:t>
            </w:r>
          </w:p>
          <w:p w14:paraId="522F338B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-preference in diagrams</w:t>
            </w:r>
          </w:p>
          <w:p w14:paraId="522F338C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-emotional response</w:t>
            </w:r>
          </w:p>
          <w:p w14:paraId="522F338D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 understands the purpose and choice of a diagram.</w:t>
            </w:r>
          </w:p>
          <w:p w14:paraId="522F338E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</w:p>
          <w:p w14:paraId="522F338F" w14:textId="77777777" w:rsidR="004A76B3" w:rsidRPr="008A60E2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8A60E2">
              <w:rPr>
                <w:sz w:val="24"/>
                <w:szCs w:val="24"/>
              </w:rPr>
              <w:t>Spend time exploring more challenging diagrams.</w:t>
            </w:r>
          </w:p>
        </w:tc>
        <w:tc>
          <w:tcPr>
            <w:tcW w:w="3330" w:type="dxa"/>
          </w:tcPr>
          <w:p w14:paraId="522F3390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explicit guidance can explain:</w:t>
            </w:r>
          </w:p>
          <w:p w14:paraId="522F3391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-preference in diagrams</w:t>
            </w:r>
          </w:p>
          <w:p w14:paraId="522F3392" w14:textId="77777777" w:rsidR="004A76B3" w:rsidRPr="00F754D5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-emotional response</w:t>
            </w:r>
          </w:p>
          <w:p w14:paraId="522F3393" w14:textId="77777777" w:rsidR="004A76B3" w:rsidRDefault="004A76B3" w:rsidP="00D22003">
            <w:pPr>
              <w:ind w:left="0" w:firstLine="0"/>
              <w:rPr>
                <w:sz w:val="20"/>
                <w:szCs w:val="20"/>
              </w:rPr>
            </w:pPr>
            <w:r w:rsidRPr="00F754D5">
              <w:rPr>
                <w:sz w:val="20"/>
                <w:szCs w:val="20"/>
              </w:rPr>
              <w:t>- understands the purpose and choice of a diagram.</w:t>
            </w:r>
          </w:p>
          <w:p w14:paraId="522F3394" w14:textId="77777777" w:rsidR="004A76B3" w:rsidRDefault="004A76B3" w:rsidP="00D22003">
            <w:pPr>
              <w:ind w:left="0" w:firstLine="0"/>
              <w:rPr>
                <w:sz w:val="24"/>
                <w:szCs w:val="24"/>
              </w:rPr>
            </w:pPr>
          </w:p>
          <w:p w14:paraId="522F3395" w14:textId="77777777" w:rsidR="004A76B3" w:rsidRPr="008A60E2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8A60E2">
              <w:rPr>
                <w:sz w:val="24"/>
                <w:szCs w:val="24"/>
              </w:rPr>
              <w:t>-Make sure you know all ways a diagram can look.</w:t>
            </w:r>
          </w:p>
          <w:p w14:paraId="522F3396" w14:textId="77777777" w:rsidR="004A76B3" w:rsidRPr="008A60E2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8A60E2">
              <w:rPr>
                <w:sz w:val="24"/>
                <w:szCs w:val="24"/>
              </w:rPr>
              <w:t>-Think about how you feel which you prefer.</w:t>
            </w:r>
          </w:p>
          <w:p w14:paraId="522F3397" w14:textId="77777777" w:rsidR="004A76B3" w:rsidRPr="00F754D5" w:rsidRDefault="004A76B3" w:rsidP="00D22003">
            <w:pPr>
              <w:ind w:left="0" w:firstLine="0"/>
              <w:rPr>
                <w:sz w:val="24"/>
                <w:szCs w:val="24"/>
              </w:rPr>
            </w:pPr>
            <w:r w:rsidRPr="008A60E2">
              <w:rPr>
                <w:sz w:val="24"/>
                <w:szCs w:val="24"/>
              </w:rPr>
              <w:t>- How your purpose tells you how to look at a diagrams.</w:t>
            </w:r>
          </w:p>
        </w:tc>
      </w:tr>
    </w:tbl>
    <w:p w14:paraId="522F3399" w14:textId="77777777" w:rsidR="00AE33BC" w:rsidRPr="00AE33BC" w:rsidRDefault="004A76B3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6563D"/>
    <w:rsid w:val="00194F52"/>
    <w:rsid w:val="001A4AB3"/>
    <w:rsid w:val="00390A10"/>
    <w:rsid w:val="003C4B4F"/>
    <w:rsid w:val="003E3DC4"/>
    <w:rsid w:val="004668E5"/>
    <w:rsid w:val="004A76B3"/>
    <w:rsid w:val="004C7199"/>
    <w:rsid w:val="004E31E1"/>
    <w:rsid w:val="0051760A"/>
    <w:rsid w:val="00693B41"/>
    <w:rsid w:val="006D6841"/>
    <w:rsid w:val="00700DC5"/>
    <w:rsid w:val="007D7A4E"/>
    <w:rsid w:val="008004AD"/>
    <w:rsid w:val="008027EB"/>
    <w:rsid w:val="008A5A34"/>
    <w:rsid w:val="008C150C"/>
    <w:rsid w:val="009B1162"/>
    <w:rsid w:val="00A872F6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1CE0"/>
    <w:rsid w:val="00BF556A"/>
    <w:rsid w:val="00C200B5"/>
    <w:rsid w:val="00C84495"/>
    <w:rsid w:val="00D00ED0"/>
    <w:rsid w:val="00D45126"/>
    <w:rsid w:val="00D7758B"/>
    <w:rsid w:val="00D952CE"/>
    <w:rsid w:val="00E265BB"/>
    <w:rsid w:val="00E31423"/>
    <w:rsid w:val="00E770F2"/>
    <w:rsid w:val="00EB12A1"/>
    <w:rsid w:val="00EB3E5B"/>
    <w:rsid w:val="00EE75A9"/>
    <w:rsid w:val="00F8407E"/>
    <w:rsid w:val="00FA36A6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335E"/>
  <w15:docId w15:val="{E6BB1994-990F-4D67-9763-8A948D1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C7E72-7E06-45CE-B8E1-748A649D2F44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7780AE-AC32-48FA-AB9A-FBDEE83C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65E5B-6DD4-413C-ADB6-159BA5D9C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2024-08-08T22:33:00Z</dcterms:created>
  <dcterms:modified xsi:type="dcterms:W3CDTF">2024-08-08T22:33:00Z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