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3E" w:rsidRPr="00337B32" w:rsidRDefault="00364FEB" w:rsidP="00364FEB">
      <w:pPr>
        <w:spacing w:after="0" w:line="240" w:lineRule="auto"/>
        <w:jc w:val="center"/>
        <w:rPr>
          <w:rFonts w:ascii="Times New Roman" w:hAnsi="Times New Roman"/>
          <w:b/>
          <w:sz w:val="24"/>
          <w:szCs w:val="24"/>
          <w:u w:val="single"/>
        </w:rPr>
      </w:pPr>
      <w:r>
        <w:rPr>
          <w:rFonts w:ascii="Times New Roman" w:hAnsi="Times New Roman"/>
          <w:b/>
          <w:sz w:val="24"/>
          <w:szCs w:val="24"/>
        </w:rPr>
        <w:t xml:space="preserve">The Talking Circle: </w:t>
      </w:r>
      <w:r w:rsidR="0041463E" w:rsidRPr="00337B32">
        <w:rPr>
          <w:rFonts w:ascii="Times New Roman" w:hAnsi="Times New Roman"/>
          <w:b/>
          <w:sz w:val="24"/>
          <w:szCs w:val="24"/>
        </w:rPr>
        <w:t>Teacher Information Sheet</w:t>
      </w:r>
    </w:p>
    <w:p w:rsidR="0041463E" w:rsidRDefault="0041463E" w:rsidP="0041463E">
      <w:pPr>
        <w:autoSpaceDE w:val="0"/>
        <w:autoSpaceDN w:val="0"/>
        <w:adjustRightInd w:val="0"/>
        <w:spacing w:after="0" w:line="240" w:lineRule="auto"/>
        <w:rPr>
          <w:rFonts w:ascii="Times New Roman" w:hAnsi="Times New Roman"/>
          <w:sz w:val="24"/>
          <w:szCs w:val="24"/>
        </w:rPr>
      </w:pPr>
    </w:p>
    <w:p w:rsidR="0041463E" w:rsidRPr="00337B32" w:rsidRDefault="0041463E" w:rsidP="0041463E">
      <w:pPr>
        <w:autoSpaceDE w:val="0"/>
        <w:autoSpaceDN w:val="0"/>
        <w:adjustRightInd w:val="0"/>
        <w:spacing w:after="0" w:line="240" w:lineRule="auto"/>
        <w:rPr>
          <w:rFonts w:ascii="Times New Roman" w:hAnsi="Times New Roman"/>
          <w:sz w:val="24"/>
          <w:szCs w:val="24"/>
        </w:rPr>
      </w:pPr>
      <w:r w:rsidRPr="00337B32">
        <w:rPr>
          <w:rFonts w:ascii="Times New Roman" w:hAnsi="Times New Roman"/>
          <w:sz w:val="24"/>
          <w:szCs w:val="24"/>
        </w:rPr>
        <w:t>The talking circle, properly employed, encourages people to speak from the heart in a safe place.  This strategy is a gentle and respectful way for people to be genuinely heard in a way that sometimes our society does not readily allow.  The power of the talking circle comes from the respect and safety experienced by the participants.  The process and protocols of the circle develop and enhance this respect and safety permitting people to speak and to listen deeply.  It can work very well in a classroom setting where all too often a minority of children vies for all the air time and some children’s ideas are never heard.</w:t>
      </w:r>
    </w:p>
    <w:p w:rsidR="0041463E" w:rsidRPr="00337B32" w:rsidRDefault="0041463E" w:rsidP="0041463E">
      <w:pPr>
        <w:spacing w:after="0" w:line="240" w:lineRule="auto"/>
        <w:rPr>
          <w:rFonts w:ascii="Times New Roman" w:eastAsia="Times New Roman" w:hAnsi="Times New Roman"/>
          <w:sz w:val="24"/>
          <w:szCs w:val="24"/>
        </w:rPr>
      </w:pPr>
    </w:p>
    <w:p w:rsidR="0041463E" w:rsidRPr="00337B32" w:rsidRDefault="0041463E" w:rsidP="0041463E">
      <w:pPr>
        <w:autoSpaceDE w:val="0"/>
        <w:autoSpaceDN w:val="0"/>
        <w:adjustRightInd w:val="0"/>
        <w:spacing w:after="0" w:line="240" w:lineRule="auto"/>
        <w:rPr>
          <w:rFonts w:ascii="Times New Roman" w:eastAsia="Times New Roman" w:hAnsi="Times New Roman"/>
          <w:b/>
          <w:sz w:val="24"/>
          <w:szCs w:val="24"/>
        </w:rPr>
      </w:pPr>
      <w:r w:rsidRPr="00337B32">
        <w:rPr>
          <w:rFonts w:ascii="Times New Roman" w:eastAsia="Times New Roman" w:hAnsi="Times New Roman"/>
          <w:b/>
          <w:sz w:val="24"/>
          <w:szCs w:val="24"/>
        </w:rPr>
        <w:t>The Process</w:t>
      </w:r>
    </w:p>
    <w:p w:rsidR="0041463E" w:rsidRDefault="0041463E" w:rsidP="0041463E">
      <w:pPr>
        <w:autoSpaceDE w:val="0"/>
        <w:autoSpaceDN w:val="0"/>
        <w:adjustRightInd w:val="0"/>
        <w:spacing w:after="0" w:line="240" w:lineRule="auto"/>
        <w:rPr>
          <w:rFonts w:ascii="Times New Roman" w:eastAsia="Times New Roman" w:hAnsi="Times New Roman"/>
          <w:sz w:val="24"/>
          <w:szCs w:val="24"/>
        </w:rPr>
      </w:pPr>
    </w:p>
    <w:p w:rsidR="0041463E" w:rsidRPr="00337B32" w:rsidRDefault="0041463E" w:rsidP="0041463E">
      <w:pPr>
        <w:numPr>
          <w:ilvl w:val="1"/>
          <w:numId w:val="1"/>
        </w:numPr>
        <w:tabs>
          <w:tab w:val="clear" w:pos="1440"/>
          <w:tab w:val="num" w:pos="540"/>
        </w:tabs>
        <w:autoSpaceDE w:val="0"/>
        <w:autoSpaceDN w:val="0"/>
        <w:adjustRightInd w:val="0"/>
        <w:spacing w:after="0" w:line="240" w:lineRule="auto"/>
        <w:ind w:left="540" w:hanging="540"/>
        <w:rPr>
          <w:rFonts w:ascii="Times New Roman" w:eastAsia="Times New Roman" w:hAnsi="Times New Roman"/>
          <w:sz w:val="24"/>
          <w:szCs w:val="24"/>
        </w:rPr>
      </w:pPr>
      <w:r w:rsidRPr="00337B32">
        <w:rPr>
          <w:rFonts w:ascii="Times New Roman" w:eastAsia="Times New Roman" w:hAnsi="Times New Roman"/>
          <w:sz w:val="24"/>
          <w:szCs w:val="24"/>
        </w:rPr>
        <w:t>The symbol (stick, feather, rock, or other significant object) is placed in the centre of the circle. This is the signal to participants it is time to focus their attention.</w:t>
      </w:r>
    </w:p>
    <w:p w:rsidR="0041463E" w:rsidRPr="00337B32" w:rsidRDefault="0041463E" w:rsidP="0041463E">
      <w:pPr>
        <w:numPr>
          <w:ilvl w:val="1"/>
          <w:numId w:val="1"/>
        </w:numPr>
        <w:tabs>
          <w:tab w:val="clear" w:pos="1440"/>
          <w:tab w:val="num" w:pos="540"/>
        </w:tabs>
        <w:autoSpaceDE w:val="0"/>
        <w:autoSpaceDN w:val="0"/>
        <w:adjustRightInd w:val="0"/>
        <w:spacing w:after="0" w:line="240" w:lineRule="auto"/>
        <w:ind w:left="540" w:hanging="540"/>
        <w:rPr>
          <w:rFonts w:ascii="Times New Roman" w:eastAsia="Times New Roman" w:hAnsi="Times New Roman"/>
          <w:sz w:val="24"/>
          <w:szCs w:val="24"/>
        </w:rPr>
      </w:pPr>
      <w:r w:rsidRPr="00337B32">
        <w:rPr>
          <w:rFonts w:ascii="Times New Roman" w:eastAsia="Times New Roman" w:hAnsi="Times New Roman"/>
          <w:sz w:val="24"/>
          <w:szCs w:val="24"/>
        </w:rPr>
        <w:t>The first person who feels ready to speak will pick up the object and begin.  The teacher may need to lead by example.</w:t>
      </w:r>
    </w:p>
    <w:p w:rsidR="0041463E" w:rsidRPr="00337B32" w:rsidRDefault="0041463E" w:rsidP="0041463E">
      <w:pPr>
        <w:numPr>
          <w:ilvl w:val="1"/>
          <w:numId w:val="1"/>
        </w:numPr>
        <w:tabs>
          <w:tab w:val="clear" w:pos="1440"/>
          <w:tab w:val="num" w:pos="540"/>
        </w:tabs>
        <w:autoSpaceDE w:val="0"/>
        <w:autoSpaceDN w:val="0"/>
        <w:adjustRightInd w:val="0"/>
        <w:spacing w:after="0" w:line="240" w:lineRule="auto"/>
        <w:ind w:left="540" w:hanging="540"/>
        <w:rPr>
          <w:rFonts w:ascii="Times New Roman" w:eastAsia="Times New Roman" w:hAnsi="Times New Roman"/>
          <w:sz w:val="24"/>
          <w:szCs w:val="24"/>
        </w:rPr>
      </w:pPr>
      <w:r w:rsidRPr="00337B32">
        <w:rPr>
          <w:rFonts w:ascii="Times New Roman" w:eastAsia="Times New Roman" w:hAnsi="Times New Roman"/>
          <w:sz w:val="24"/>
          <w:szCs w:val="24"/>
        </w:rPr>
        <w:t>After the first person speaks, the object is passed to the person to his or her left.  The object moves clockwise around the circle.  The teacher may point out this is in keeping with the medicine wheel.</w:t>
      </w:r>
    </w:p>
    <w:p w:rsidR="0041463E" w:rsidRPr="00337B32" w:rsidRDefault="0041463E" w:rsidP="0041463E">
      <w:pPr>
        <w:numPr>
          <w:ilvl w:val="1"/>
          <w:numId w:val="1"/>
        </w:numPr>
        <w:tabs>
          <w:tab w:val="clear" w:pos="1440"/>
          <w:tab w:val="num" w:pos="540"/>
        </w:tabs>
        <w:autoSpaceDE w:val="0"/>
        <w:autoSpaceDN w:val="0"/>
        <w:adjustRightInd w:val="0"/>
        <w:spacing w:after="0" w:line="240" w:lineRule="auto"/>
        <w:ind w:left="540" w:hanging="540"/>
        <w:rPr>
          <w:rFonts w:ascii="Times New Roman" w:eastAsia="Times New Roman" w:hAnsi="Times New Roman"/>
          <w:sz w:val="24"/>
          <w:szCs w:val="24"/>
        </w:rPr>
      </w:pPr>
      <w:r w:rsidRPr="00337B32">
        <w:rPr>
          <w:rFonts w:ascii="Times New Roman" w:eastAsia="Times New Roman" w:hAnsi="Times New Roman"/>
          <w:sz w:val="24"/>
          <w:szCs w:val="24"/>
        </w:rPr>
        <w:t>Each person chooses to speak or pass the object silently, as he or she wishes.</w:t>
      </w:r>
    </w:p>
    <w:p w:rsidR="0041463E" w:rsidRPr="00337B32" w:rsidRDefault="0041463E" w:rsidP="0041463E">
      <w:pPr>
        <w:numPr>
          <w:ilvl w:val="1"/>
          <w:numId w:val="1"/>
        </w:numPr>
        <w:tabs>
          <w:tab w:val="clear" w:pos="1440"/>
          <w:tab w:val="num" w:pos="540"/>
        </w:tabs>
        <w:autoSpaceDE w:val="0"/>
        <w:autoSpaceDN w:val="0"/>
        <w:adjustRightInd w:val="0"/>
        <w:spacing w:after="0" w:line="240" w:lineRule="auto"/>
        <w:ind w:left="540" w:hanging="540"/>
        <w:rPr>
          <w:rFonts w:ascii="Times New Roman" w:eastAsia="Times New Roman" w:hAnsi="Times New Roman"/>
          <w:sz w:val="24"/>
          <w:szCs w:val="24"/>
        </w:rPr>
      </w:pPr>
      <w:r w:rsidRPr="00337B32">
        <w:rPr>
          <w:rFonts w:ascii="Times New Roman" w:eastAsia="Times New Roman" w:hAnsi="Times New Roman"/>
          <w:sz w:val="24"/>
          <w:szCs w:val="24"/>
        </w:rPr>
        <w:t>When the last one who speaks passes the object to the next person, that person places the object back in the centre of the circle.  This ends the circle.</w:t>
      </w:r>
      <w:r>
        <w:rPr>
          <w:rFonts w:ascii="Times New Roman" w:eastAsia="Times New Roman" w:hAnsi="Times New Roman"/>
          <w:sz w:val="24"/>
          <w:szCs w:val="24"/>
        </w:rPr>
        <w:t xml:space="preserve">  The circle may start again with the introduction of a new issue or question.</w:t>
      </w:r>
    </w:p>
    <w:p w:rsidR="0041463E" w:rsidRPr="00337B32" w:rsidRDefault="0041463E" w:rsidP="0041463E">
      <w:pPr>
        <w:autoSpaceDE w:val="0"/>
        <w:autoSpaceDN w:val="0"/>
        <w:adjustRightInd w:val="0"/>
        <w:spacing w:after="0" w:line="240" w:lineRule="auto"/>
        <w:rPr>
          <w:rFonts w:ascii="Times New Roman" w:eastAsia="Times New Roman" w:hAnsi="Times New Roman"/>
          <w:sz w:val="24"/>
          <w:szCs w:val="24"/>
        </w:rPr>
      </w:pPr>
    </w:p>
    <w:p w:rsidR="0041463E" w:rsidRDefault="0041463E" w:rsidP="0041463E">
      <w:pPr>
        <w:autoSpaceDE w:val="0"/>
        <w:autoSpaceDN w:val="0"/>
        <w:adjustRightInd w:val="0"/>
        <w:spacing w:after="0" w:line="240" w:lineRule="auto"/>
        <w:rPr>
          <w:rFonts w:ascii="Times New Roman" w:eastAsia="Times New Roman" w:hAnsi="Times New Roman"/>
          <w:b/>
          <w:sz w:val="24"/>
          <w:szCs w:val="24"/>
        </w:rPr>
      </w:pPr>
      <w:r w:rsidRPr="00337B32">
        <w:rPr>
          <w:rFonts w:ascii="Times New Roman" w:eastAsia="Times New Roman" w:hAnsi="Times New Roman"/>
          <w:b/>
          <w:sz w:val="24"/>
          <w:szCs w:val="24"/>
        </w:rPr>
        <w:t>Protocols of the Talking Circle</w:t>
      </w:r>
    </w:p>
    <w:p w:rsidR="0041463E" w:rsidRPr="00337B32" w:rsidRDefault="0041463E" w:rsidP="0041463E">
      <w:pPr>
        <w:autoSpaceDE w:val="0"/>
        <w:autoSpaceDN w:val="0"/>
        <w:adjustRightInd w:val="0"/>
        <w:spacing w:after="0" w:line="240" w:lineRule="auto"/>
        <w:rPr>
          <w:rFonts w:ascii="Times New Roman" w:eastAsia="Times New Roman" w:hAnsi="Times New Roman"/>
          <w:b/>
          <w:sz w:val="24"/>
          <w:szCs w:val="24"/>
        </w:rPr>
      </w:pPr>
    </w:p>
    <w:p w:rsidR="0041463E" w:rsidRPr="00337B32" w:rsidRDefault="0041463E" w:rsidP="0041463E">
      <w:pPr>
        <w:numPr>
          <w:ilvl w:val="0"/>
          <w:numId w:val="2"/>
        </w:numPr>
        <w:tabs>
          <w:tab w:val="clear" w:pos="720"/>
          <w:tab w:val="num" w:pos="0"/>
        </w:tabs>
        <w:autoSpaceDE w:val="0"/>
        <w:autoSpaceDN w:val="0"/>
        <w:adjustRightInd w:val="0"/>
        <w:spacing w:after="0" w:line="240" w:lineRule="auto"/>
        <w:ind w:hanging="720"/>
        <w:rPr>
          <w:rFonts w:ascii="Times New Roman" w:eastAsia="Times New Roman" w:hAnsi="Times New Roman"/>
          <w:sz w:val="24"/>
          <w:szCs w:val="24"/>
        </w:rPr>
      </w:pPr>
      <w:r w:rsidRPr="00337B32">
        <w:rPr>
          <w:rFonts w:ascii="Times New Roman" w:eastAsia="Times New Roman" w:hAnsi="Times New Roman"/>
          <w:sz w:val="24"/>
          <w:szCs w:val="24"/>
        </w:rPr>
        <w:t xml:space="preserve">If you have nothing to say when the object comes to you, you may pass it on.  </w:t>
      </w:r>
    </w:p>
    <w:p w:rsidR="0041463E" w:rsidRPr="00337B32" w:rsidRDefault="0041463E" w:rsidP="0041463E">
      <w:pPr>
        <w:numPr>
          <w:ilvl w:val="0"/>
          <w:numId w:val="2"/>
        </w:numPr>
        <w:tabs>
          <w:tab w:val="clear" w:pos="720"/>
          <w:tab w:val="num" w:pos="0"/>
        </w:tabs>
        <w:autoSpaceDE w:val="0"/>
        <w:autoSpaceDN w:val="0"/>
        <w:adjustRightInd w:val="0"/>
        <w:spacing w:after="0" w:line="240" w:lineRule="auto"/>
        <w:ind w:hanging="720"/>
        <w:rPr>
          <w:rFonts w:ascii="Times New Roman" w:eastAsia="Times New Roman" w:hAnsi="Times New Roman"/>
          <w:sz w:val="24"/>
          <w:szCs w:val="24"/>
        </w:rPr>
      </w:pPr>
      <w:r w:rsidRPr="00337B32">
        <w:rPr>
          <w:rFonts w:ascii="Times New Roman" w:eastAsia="Times New Roman" w:hAnsi="Times New Roman"/>
          <w:sz w:val="24"/>
          <w:szCs w:val="24"/>
        </w:rPr>
        <w:t>Each person receives the circle’s full attention when he/she is speaking.  There are no comments</w:t>
      </w:r>
      <w:r>
        <w:rPr>
          <w:rFonts w:ascii="Times New Roman" w:eastAsia="Times New Roman" w:hAnsi="Times New Roman"/>
          <w:sz w:val="24"/>
          <w:szCs w:val="24"/>
        </w:rPr>
        <w:t xml:space="preserve">, questions, interruptions, </w:t>
      </w:r>
      <w:r w:rsidRPr="00337B32">
        <w:rPr>
          <w:rFonts w:ascii="Times New Roman" w:eastAsia="Times New Roman" w:hAnsi="Times New Roman"/>
          <w:sz w:val="24"/>
          <w:szCs w:val="24"/>
        </w:rPr>
        <w:t xml:space="preserve">or other conversations going on. </w:t>
      </w:r>
    </w:p>
    <w:p w:rsidR="00060ED7" w:rsidRDefault="00060ED7"/>
    <w:sectPr w:rsidR="00060ED7" w:rsidSect="0041463E">
      <w:footerReference w:type="even" r:id="rId7"/>
      <w:footerReference w:type="default" r:id="rId8"/>
      <w:pgSz w:w="12240" w:h="15840"/>
      <w:pgMar w:top="1440" w:right="1440" w:bottom="8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6D8" w:rsidRDefault="004F36D8" w:rsidP="000302B7">
      <w:pPr>
        <w:spacing w:after="0" w:line="240" w:lineRule="auto"/>
      </w:pPr>
      <w:r>
        <w:separator/>
      </w:r>
    </w:p>
  </w:endnote>
  <w:endnote w:type="continuationSeparator" w:id="0">
    <w:p w:rsidR="004F36D8" w:rsidRDefault="004F36D8" w:rsidP="00030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50" w:rsidRDefault="00E73C6B" w:rsidP="00450150">
    <w:pPr>
      <w:pStyle w:val="Footer"/>
      <w:framePr w:wrap="around" w:vAnchor="text" w:hAnchor="margin" w:xAlign="right" w:y="1"/>
      <w:rPr>
        <w:rStyle w:val="PageNumber"/>
      </w:rPr>
    </w:pPr>
    <w:r>
      <w:rPr>
        <w:rStyle w:val="PageNumber"/>
      </w:rPr>
      <w:fldChar w:fldCharType="begin"/>
    </w:r>
    <w:r w:rsidR="0041463E">
      <w:rPr>
        <w:rStyle w:val="PageNumber"/>
      </w:rPr>
      <w:instrText xml:space="preserve">PAGE  </w:instrText>
    </w:r>
    <w:r>
      <w:rPr>
        <w:rStyle w:val="PageNumber"/>
      </w:rPr>
      <w:fldChar w:fldCharType="end"/>
    </w:r>
  </w:p>
  <w:p w:rsidR="00450150" w:rsidRDefault="001561C8" w:rsidP="0045015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150" w:rsidRDefault="00E73C6B" w:rsidP="00450150">
    <w:pPr>
      <w:pStyle w:val="Footer"/>
      <w:framePr w:wrap="around" w:vAnchor="text" w:hAnchor="margin" w:xAlign="right" w:y="1"/>
      <w:rPr>
        <w:rStyle w:val="PageNumber"/>
      </w:rPr>
    </w:pPr>
    <w:r>
      <w:rPr>
        <w:rStyle w:val="PageNumber"/>
      </w:rPr>
      <w:fldChar w:fldCharType="begin"/>
    </w:r>
    <w:r w:rsidR="0041463E">
      <w:rPr>
        <w:rStyle w:val="PageNumber"/>
      </w:rPr>
      <w:instrText xml:space="preserve">PAGE  </w:instrText>
    </w:r>
    <w:r>
      <w:rPr>
        <w:rStyle w:val="PageNumber"/>
      </w:rPr>
      <w:fldChar w:fldCharType="separate"/>
    </w:r>
    <w:r w:rsidR="0041463E">
      <w:rPr>
        <w:rStyle w:val="PageNumber"/>
        <w:noProof/>
      </w:rPr>
      <w:t>2</w:t>
    </w:r>
    <w:r>
      <w:rPr>
        <w:rStyle w:val="PageNumber"/>
      </w:rPr>
      <w:fldChar w:fldCharType="end"/>
    </w:r>
  </w:p>
  <w:p w:rsidR="00450150" w:rsidRDefault="001561C8" w:rsidP="0045015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6D8" w:rsidRDefault="004F36D8" w:rsidP="000302B7">
      <w:pPr>
        <w:spacing w:after="0" w:line="240" w:lineRule="auto"/>
      </w:pPr>
      <w:r>
        <w:separator/>
      </w:r>
    </w:p>
  </w:footnote>
  <w:footnote w:type="continuationSeparator" w:id="0">
    <w:p w:rsidR="004F36D8" w:rsidRDefault="004F36D8" w:rsidP="000302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0815"/>
    <w:multiLevelType w:val="hybridMultilevel"/>
    <w:tmpl w:val="943897D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E328E7"/>
    <w:multiLevelType w:val="hybridMultilevel"/>
    <w:tmpl w:val="F77E2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1463E"/>
    <w:rsid w:val="000302B7"/>
    <w:rsid w:val="00060ED7"/>
    <w:rsid w:val="001B439A"/>
    <w:rsid w:val="001E3FB5"/>
    <w:rsid w:val="00364FEB"/>
    <w:rsid w:val="0041463E"/>
    <w:rsid w:val="004F36D8"/>
    <w:rsid w:val="005736F7"/>
    <w:rsid w:val="006A6F1D"/>
    <w:rsid w:val="00A3281B"/>
    <w:rsid w:val="00CA60B7"/>
    <w:rsid w:val="00D60F88"/>
    <w:rsid w:val="00E73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463E"/>
    <w:pPr>
      <w:tabs>
        <w:tab w:val="center" w:pos="4320"/>
        <w:tab w:val="right" w:pos="8640"/>
      </w:tabs>
    </w:pPr>
  </w:style>
  <w:style w:type="character" w:customStyle="1" w:styleId="FooterChar">
    <w:name w:val="Footer Char"/>
    <w:basedOn w:val="DefaultParagraphFont"/>
    <w:link w:val="Footer"/>
    <w:rsid w:val="0041463E"/>
    <w:rPr>
      <w:rFonts w:ascii="Calibri" w:eastAsia="Calibri" w:hAnsi="Calibri" w:cs="Times New Roman"/>
    </w:rPr>
  </w:style>
  <w:style w:type="character" w:styleId="PageNumber">
    <w:name w:val="page number"/>
    <w:basedOn w:val="DefaultParagraphFont"/>
    <w:rsid w:val="004146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46FC6-2CCB-4CEC-ADEB-8A1B5EF26A1D}"/>
</file>

<file path=customXml/itemProps2.xml><?xml version="1.0" encoding="utf-8"?>
<ds:datastoreItem xmlns:ds="http://schemas.openxmlformats.org/officeDocument/2006/customXml" ds:itemID="{2C9CDBDF-731E-4595-A659-18670AE7661D}"/>
</file>

<file path=customXml/itemProps3.xml><?xml version="1.0" encoding="utf-8"?>
<ds:datastoreItem xmlns:ds="http://schemas.openxmlformats.org/officeDocument/2006/customXml" ds:itemID="{71DBF9BB-01C8-4A33-B529-015E7249CBC3}"/>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dc:creator>
  <cp:lastModifiedBy>kw426</cp:lastModifiedBy>
  <cp:revision>2</cp:revision>
  <cp:lastPrinted>2011-11-16T21:12:00Z</cp:lastPrinted>
  <dcterms:created xsi:type="dcterms:W3CDTF">2012-10-01T19:14:00Z</dcterms:created>
  <dcterms:modified xsi:type="dcterms:W3CDTF">2012-10-01T19:14:00Z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