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6D" w:rsidRDefault="001D0C6D" w:rsidP="001D0C6D">
      <w:pPr>
        <w:jc w:val="center"/>
        <w:rPr>
          <w:b/>
          <w:sz w:val="52"/>
          <w:szCs w:val="52"/>
          <w:lang w:val="en-CA"/>
        </w:rPr>
      </w:pPr>
      <w:r w:rsidRPr="001D0C6D">
        <w:rPr>
          <w:b/>
          <w:sz w:val="52"/>
          <w:szCs w:val="52"/>
          <w:lang w:val="en-CA"/>
        </w:rPr>
        <w:t xml:space="preserve">Six Cognitive Levels to Engage in </w:t>
      </w:r>
    </w:p>
    <w:p w:rsidR="00A3778C" w:rsidRDefault="001D0C6D" w:rsidP="001D0C6D">
      <w:pPr>
        <w:jc w:val="center"/>
        <w:rPr>
          <w:b/>
          <w:sz w:val="52"/>
          <w:szCs w:val="52"/>
          <w:lang w:val="en-CA"/>
        </w:rPr>
      </w:pPr>
      <w:r w:rsidRPr="001D0C6D">
        <w:rPr>
          <w:b/>
          <w:sz w:val="52"/>
          <w:szCs w:val="52"/>
          <w:lang w:val="en-CA"/>
        </w:rPr>
        <w:t>Journal Writing</w:t>
      </w:r>
    </w:p>
    <w:p w:rsidR="001D0C6D" w:rsidRPr="001D0C6D" w:rsidRDefault="001D0C6D" w:rsidP="001D0C6D">
      <w:pPr>
        <w:pStyle w:val="ListParagraph"/>
        <w:numPr>
          <w:ilvl w:val="0"/>
          <w:numId w:val="1"/>
        </w:numPr>
        <w:rPr>
          <w:b/>
          <w:sz w:val="36"/>
          <w:szCs w:val="36"/>
          <w:lang w:val="en-CA"/>
        </w:rPr>
      </w:pPr>
      <w:r w:rsidRPr="001D0C6D">
        <w:rPr>
          <w:b/>
          <w:sz w:val="36"/>
          <w:szCs w:val="36"/>
          <w:lang w:val="en-CA"/>
        </w:rPr>
        <w:t xml:space="preserve">Observation: </w:t>
      </w:r>
      <w:r w:rsidRPr="001D0C6D">
        <w:rPr>
          <w:sz w:val="36"/>
          <w:szCs w:val="36"/>
          <w:lang w:val="en-CA"/>
        </w:rPr>
        <w:t>Describing facts and important ideas, summarizing, and interpreting details and ideas.</w:t>
      </w:r>
    </w:p>
    <w:p w:rsidR="001D0C6D" w:rsidRPr="001D0C6D" w:rsidRDefault="001D0C6D" w:rsidP="001D0C6D">
      <w:pPr>
        <w:pStyle w:val="ListParagraph"/>
        <w:numPr>
          <w:ilvl w:val="0"/>
          <w:numId w:val="1"/>
        </w:numPr>
        <w:rPr>
          <w:b/>
          <w:sz w:val="36"/>
          <w:szCs w:val="36"/>
          <w:lang w:val="en-CA"/>
        </w:rPr>
      </w:pPr>
      <w:r w:rsidRPr="001D0C6D">
        <w:rPr>
          <w:b/>
          <w:sz w:val="36"/>
          <w:szCs w:val="36"/>
          <w:lang w:val="en-CA"/>
        </w:rPr>
        <w:t>Questioning:</w:t>
      </w:r>
      <w:r w:rsidRPr="001D0C6D">
        <w:rPr>
          <w:sz w:val="36"/>
          <w:szCs w:val="36"/>
          <w:lang w:val="en-CA"/>
        </w:rPr>
        <w:t xml:space="preserve"> Writing questions about points of confusion or interest to try to make sense of the text; “how” and “why” questions.</w:t>
      </w:r>
    </w:p>
    <w:p w:rsidR="001D0C6D" w:rsidRPr="001D0C6D" w:rsidRDefault="001D0C6D" w:rsidP="001D0C6D">
      <w:pPr>
        <w:pStyle w:val="ListParagraph"/>
        <w:numPr>
          <w:ilvl w:val="0"/>
          <w:numId w:val="1"/>
        </w:numPr>
        <w:rPr>
          <w:b/>
          <w:sz w:val="36"/>
          <w:szCs w:val="36"/>
          <w:lang w:val="en-CA"/>
        </w:rPr>
      </w:pPr>
      <w:r w:rsidRPr="001D0C6D">
        <w:rPr>
          <w:b/>
          <w:sz w:val="36"/>
          <w:szCs w:val="36"/>
          <w:lang w:val="en-CA"/>
        </w:rPr>
        <w:t>Speculation:</w:t>
      </w:r>
      <w:r w:rsidRPr="001D0C6D">
        <w:rPr>
          <w:sz w:val="36"/>
          <w:szCs w:val="36"/>
          <w:lang w:val="en-CA"/>
        </w:rPr>
        <w:t xml:space="preserve"> Predicting the meaning of events, issues, facts, readings and patterns; making interpretations; identifying problems and solutions; taking risks without fear of penalty.</w:t>
      </w:r>
    </w:p>
    <w:p w:rsidR="001D0C6D" w:rsidRPr="001D0C6D" w:rsidRDefault="001D0C6D" w:rsidP="001D0C6D">
      <w:pPr>
        <w:pStyle w:val="ListParagraph"/>
        <w:numPr>
          <w:ilvl w:val="0"/>
          <w:numId w:val="1"/>
        </w:numPr>
        <w:rPr>
          <w:b/>
          <w:sz w:val="36"/>
          <w:szCs w:val="36"/>
          <w:lang w:val="en-CA"/>
        </w:rPr>
      </w:pPr>
      <w:r w:rsidRPr="001D0C6D">
        <w:rPr>
          <w:b/>
          <w:sz w:val="36"/>
          <w:szCs w:val="36"/>
          <w:lang w:val="en-CA"/>
        </w:rPr>
        <w:t xml:space="preserve">Self-Awareness: </w:t>
      </w:r>
      <w:r w:rsidRPr="001D0C6D">
        <w:rPr>
          <w:sz w:val="36"/>
          <w:szCs w:val="36"/>
          <w:lang w:val="en-CA"/>
        </w:rPr>
        <w:t>Thinking about one’s thinking during reading in relation to the content, including writing about personal perspectives, stands on issues, differences in opinions, and reflections on personal identity.</w:t>
      </w:r>
    </w:p>
    <w:p w:rsidR="001D0C6D" w:rsidRPr="001D0C6D" w:rsidRDefault="001D0C6D" w:rsidP="001D0C6D">
      <w:pPr>
        <w:pStyle w:val="ListParagraph"/>
        <w:numPr>
          <w:ilvl w:val="0"/>
          <w:numId w:val="1"/>
        </w:numPr>
        <w:rPr>
          <w:b/>
          <w:sz w:val="36"/>
          <w:szCs w:val="36"/>
          <w:lang w:val="en-CA"/>
        </w:rPr>
      </w:pPr>
      <w:r w:rsidRPr="001D0C6D">
        <w:rPr>
          <w:b/>
          <w:sz w:val="36"/>
          <w:szCs w:val="36"/>
          <w:lang w:val="en-CA"/>
        </w:rPr>
        <w:t>Digression:</w:t>
      </w:r>
      <w:r w:rsidRPr="001D0C6D">
        <w:rPr>
          <w:sz w:val="36"/>
          <w:szCs w:val="36"/>
          <w:lang w:val="en-CA"/>
        </w:rPr>
        <w:t xml:space="preserve"> Connecting seemingly unrelated pieces of thoughts to the key idea; making inventive personal connections and explaining thinking and the divergent connections to the key topic.</w:t>
      </w:r>
    </w:p>
    <w:p w:rsidR="001D0C6D" w:rsidRPr="001D0C6D" w:rsidRDefault="001D0C6D" w:rsidP="001D0C6D">
      <w:pPr>
        <w:pStyle w:val="ListParagraph"/>
        <w:numPr>
          <w:ilvl w:val="0"/>
          <w:numId w:val="1"/>
        </w:numPr>
        <w:rPr>
          <w:b/>
          <w:sz w:val="36"/>
          <w:szCs w:val="36"/>
          <w:lang w:val="en-CA"/>
        </w:rPr>
      </w:pPr>
      <w:r w:rsidRPr="001D0C6D">
        <w:rPr>
          <w:b/>
          <w:sz w:val="36"/>
          <w:szCs w:val="36"/>
          <w:lang w:val="en-CA"/>
        </w:rPr>
        <w:t>Synthesis:</w:t>
      </w:r>
      <w:r w:rsidRPr="001D0C6D">
        <w:rPr>
          <w:sz w:val="36"/>
          <w:szCs w:val="36"/>
          <w:lang w:val="en-CA"/>
        </w:rPr>
        <w:t xml:space="preserve"> Pulling ideas together, finding relationships or connecting one topic with one another; making connections across multiple texts.</w:t>
      </w:r>
    </w:p>
    <w:p w:rsidR="001D0C6D" w:rsidRPr="001D0C6D" w:rsidRDefault="001D0C6D" w:rsidP="001D0C6D">
      <w:pPr>
        <w:ind w:left="360"/>
        <w:rPr>
          <w:sz w:val="24"/>
          <w:szCs w:val="24"/>
          <w:lang w:val="en-CA"/>
        </w:rPr>
      </w:pPr>
      <w:r w:rsidRPr="001D0C6D">
        <w:rPr>
          <w:sz w:val="24"/>
          <w:szCs w:val="24"/>
          <w:lang w:val="en-CA"/>
        </w:rPr>
        <w:t xml:space="preserve">                                     </w:t>
      </w:r>
      <w:r>
        <w:rPr>
          <w:sz w:val="24"/>
          <w:szCs w:val="24"/>
          <w:lang w:val="en-CA"/>
        </w:rPr>
        <w:t xml:space="preserve">  </w:t>
      </w:r>
      <w:r w:rsidRPr="001D0C6D">
        <w:rPr>
          <w:sz w:val="24"/>
          <w:szCs w:val="24"/>
          <w:lang w:val="en-CA"/>
        </w:rPr>
        <w:t xml:space="preserve"> From </w:t>
      </w:r>
      <w:r>
        <w:rPr>
          <w:sz w:val="24"/>
          <w:szCs w:val="24"/>
          <w:u w:val="single"/>
          <w:lang w:val="en-CA"/>
        </w:rPr>
        <w:t>Power Tools for Adolescent Literacy,</w:t>
      </w:r>
      <w:r>
        <w:rPr>
          <w:sz w:val="24"/>
          <w:szCs w:val="24"/>
          <w:lang w:val="en-CA"/>
        </w:rPr>
        <w:t xml:space="preserve"> Rozzelle and Scearce, 2009</w:t>
      </w:r>
    </w:p>
    <w:sectPr w:rsidR="001D0C6D" w:rsidRPr="001D0C6D" w:rsidSect="001D0C6D">
      <w:pgSz w:w="12240" w:h="15840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939"/>
    <w:multiLevelType w:val="hybridMultilevel"/>
    <w:tmpl w:val="F77C0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D0C6D"/>
    <w:rsid w:val="001D0C6D"/>
    <w:rsid w:val="002C707A"/>
    <w:rsid w:val="00351CFE"/>
    <w:rsid w:val="00A3778C"/>
    <w:rsid w:val="00B0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C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E65423-F2D5-4816-AF2A-5268B6C9C39C}"/>
</file>

<file path=customXml/itemProps2.xml><?xml version="1.0" encoding="utf-8"?>
<ds:datastoreItem xmlns:ds="http://schemas.openxmlformats.org/officeDocument/2006/customXml" ds:itemID="{F72BD367-AB02-4DB7-907B-936895751CB1}"/>
</file>

<file path=customXml/itemProps3.xml><?xml version="1.0" encoding="utf-8"?>
<ds:datastoreItem xmlns:ds="http://schemas.openxmlformats.org/officeDocument/2006/customXml" ds:itemID="{6760F722-7ACF-4D02-A4EC-0D952B954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4</DocSecurity>
  <Lines>7</Lines>
  <Paragraphs>2</Paragraphs>
  <ScaleCrop>false</ScaleCrop>
  <Company>NESD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2012-06-15T17:07:00Z</dcterms:created>
  <dcterms:modified xsi:type="dcterms:W3CDTF">2012-06-15T17:07:00Z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