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5BEE" w14:textId="77777777" w:rsidR="00D7758B" w:rsidRDefault="00BE38D3" w:rsidP="00BE38D3">
      <w:pPr>
        <w:ind w:left="0" w:firstLine="0"/>
        <w:rPr>
          <w:b/>
          <w:sz w:val="28"/>
          <w:szCs w:val="28"/>
        </w:rPr>
      </w:pPr>
      <w:r w:rsidRPr="00BE38D3">
        <w:rPr>
          <w:b/>
          <w:noProof/>
          <w:sz w:val="36"/>
          <w:szCs w:val="36"/>
        </w:rPr>
        <w:drawing>
          <wp:inline distT="0" distB="0" distL="0" distR="0" wp14:anchorId="3C135C23" wp14:editId="3C135C24">
            <wp:extent cx="7620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2000" cy="609600"/>
                    </a:xfrm>
                    <a:prstGeom prst="rect">
                      <a:avLst/>
                    </a:prstGeom>
                    <a:noFill/>
                    <a:ln w="9525">
                      <a:noFill/>
                      <a:miter lim="800000"/>
                      <a:headEnd/>
                      <a:tailEnd/>
                    </a:ln>
                  </pic:spPr>
                </pic:pic>
              </a:graphicData>
            </a:graphic>
          </wp:inline>
        </w:drawing>
      </w:r>
      <w:r w:rsidR="00194F52">
        <w:rPr>
          <w:b/>
          <w:sz w:val="36"/>
          <w:szCs w:val="36"/>
        </w:rPr>
        <w:t>Rubric for</w:t>
      </w:r>
      <w:r w:rsidR="00010661">
        <w:rPr>
          <w:b/>
          <w:sz w:val="36"/>
          <w:szCs w:val="36"/>
        </w:rPr>
        <w:t xml:space="preserve"> Reading </w:t>
      </w:r>
      <w:r w:rsidR="00BE1F4D">
        <w:rPr>
          <w:b/>
          <w:sz w:val="36"/>
          <w:szCs w:val="36"/>
        </w:rPr>
        <w:t>Literary Texts</w:t>
      </w:r>
      <w:r w:rsidR="00010661">
        <w:rPr>
          <w:b/>
          <w:sz w:val="36"/>
          <w:szCs w:val="36"/>
        </w:rPr>
        <w:t xml:space="preserve"> </w:t>
      </w:r>
      <w:r w:rsidR="004E31E1">
        <w:rPr>
          <w:b/>
          <w:sz w:val="36"/>
          <w:szCs w:val="36"/>
        </w:rPr>
        <w:t xml:space="preserve">– Grade </w:t>
      </w:r>
      <w:r w:rsidR="00010661">
        <w:rPr>
          <w:b/>
          <w:sz w:val="36"/>
          <w:szCs w:val="36"/>
        </w:rPr>
        <w:t>9</w:t>
      </w:r>
      <w:r>
        <w:rPr>
          <w:b/>
          <w:sz w:val="36"/>
          <w:szCs w:val="36"/>
        </w:rPr>
        <w:t xml:space="preserve">        Name __________________</w:t>
      </w:r>
    </w:p>
    <w:p w14:paraId="3C135BEF" w14:textId="77777777" w:rsidR="00AE33BC" w:rsidRDefault="00AE33BC">
      <w:pPr>
        <w:rPr>
          <w:b/>
          <w:sz w:val="28"/>
          <w:szCs w:val="28"/>
        </w:rPr>
      </w:pP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710"/>
        <w:gridCol w:w="2970"/>
        <w:gridCol w:w="2610"/>
        <w:gridCol w:w="3135"/>
        <w:gridCol w:w="2985"/>
      </w:tblGrid>
      <w:tr w:rsidR="00BE1F4D" w:rsidRPr="00D45126" w14:paraId="3C135BF6" w14:textId="77777777" w:rsidTr="00C01808">
        <w:trPr>
          <w:cantSplit/>
          <w:trHeight w:val="665"/>
        </w:trPr>
        <w:tc>
          <w:tcPr>
            <w:tcW w:w="900" w:type="dxa"/>
            <w:shd w:val="clear" w:color="auto" w:fill="BFBFBF" w:themeFill="background1" w:themeFillShade="BF"/>
            <w:textDirection w:val="btLr"/>
          </w:tcPr>
          <w:p w14:paraId="3C135BF0" w14:textId="77777777" w:rsidR="00BE1F4D" w:rsidRPr="00D45126" w:rsidRDefault="00BE1F4D" w:rsidP="00AE33BC">
            <w:pPr>
              <w:ind w:left="113" w:right="113" w:firstLine="0"/>
              <w:rPr>
                <w:b/>
                <w:sz w:val="28"/>
                <w:szCs w:val="28"/>
              </w:rPr>
            </w:pPr>
          </w:p>
        </w:tc>
        <w:tc>
          <w:tcPr>
            <w:tcW w:w="1710" w:type="dxa"/>
            <w:shd w:val="clear" w:color="auto" w:fill="BFBFBF" w:themeFill="background1" w:themeFillShade="BF"/>
          </w:tcPr>
          <w:p w14:paraId="3C135BF1" w14:textId="77777777" w:rsidR="00BE1F4D" w:rsidRPr="00D45126" w:rsidRDefault="00BE1F4D">
            <w:pPr>
              <w:ind w:left="0" w:firstLine="0"/>
              <w:rPr>
                <w:sz w:val="24"/>
                <w:szCs w:val="24"/>
              </w:rPr>
            </w:pPr>
          </w:p>
        </w:tc>
        <w:tc>
          <w:tcPr>
            <w:tcW w:w="2970" w:type="dxa"/>
            <w:shd w:val="clear" w:color="auto" w:fill="BFBFBF" w:themeFill="background1" w:themeFillShade="BF"/>
          </w:tcPr>
          <w:p w14:paraId="3C135BF2" w14:textId="77777777" w:rsidR="00BE1F4D" w:rsidRPr="00BB7355" w:rsidRDefault="00BE1F4D" w:rsidP="00546B10">
            <w:pPr>
              <w:ind w:left="0" w:firstLine="0"/>
              <w:rPr>
                <w:sz w:val="32"/>
                <w:szCs w:val="32"/>
              </w:rPr>
            </w:pPr>
            <w:r>
              <w:rPr>
                <w:b/>
              </w:rPr>
              <w:t>Fully meeting expectations, with enriched understanding (EU)</w:t>
            </w:r>
          </w:p>
        </w:tc>
        <w:tc>
          <w:tcPr>
            <w:tcW w:w="2610" w:type="dxa"/>
            <w:shd w:val="clear" w:color="auto" w:fill="BFBFBF" w:themeFill="background1" w:themeFillShade="BF"/>
          </w:tcPr>
          <w:p w14:paraId="3C135BF3" w14:textId="77777777" w:rsidR="00BE1F4D" w:rsidRPr="00BB7355" w:rsidRDefault="00BE1F4D" w:rsidP="00546B10">
            <w:pPr>
              <w:ind w:left="0" w:firstLine="0"/>
              <w:rPr>
                <w:sz w:val="32"/>
                <w:szCs w:val="32"/>
              </w:rPr>
            </w:pPr>
            <w:r>
              <w:rPr>
                <w:b/>
              </w:rPr>
              <w:t>Fully meeting grade level expectations (FM)</w:t>
            </w:r>
          </w:p>
        </w:tc>
        <w:tc>
          <w:tcPr>
            <w:tcW w:w="3135" w:type="dxa"/>
            <w:shd w:val="clear" w:color="auto" w:fill="BFBFBF" w:themeFill="background1" w:themeFillShade="BF"/>
          </w:tcPr>
          <w:p w14:paraId="3C135BF4" w14:textId="77777777" w:rsidR="00BE1F4D" w:rsidRPr="00BB7355" w:rsidRDefault="00BE1F4D" w:rsidP="00546B10">
            <w:pPr>
              <w:ind w:left="0" w:firstLine="0"/>
              <w:rPr>
                <w:sz w:val="32"/>
                <w:szCs w:val="32"/>
              </w:rPr>
            </w:pPr>
            <w:r>
              <w:rPr>
                <w:b/>
              </w:rPr>
              <w:t>Mostly meeting grade level expectations (MM)</w:t>
            </w:r>
          </w:p>
        </w:tc>
        <w:tc>
          <w:tcPr>
            <w:tcW w:w="2985" w:type="dxa"/>
            <w:shd w:val="clear" w:color="auto" w:fill="BFBFBF" w:themeFill="background1" w:themeFillShade="BF"/>
          </w:tcPr>
          <w:p w14:paraId="3C135BF5" w14:textId="77777777" w:rsidR="00BE1F4D" w:rsidRPr="00521A71" w:rsidRDefault="00BE1F4D" w:rsidP="00546B10">
            <w:pPr>
              <w:ind w:left="0" w:firstLine="0"/>
              <w:rPr>
                <w:b/>
              </w:rPr>
            </w:pPr>
            <w:r>
              <w:rPr>
                <w:b/>
              </w:rPr>
              <w:t>Not yet meeting grade level expectations (NY)</w:t>
            </w:r>
          </w:p>
        </w:tc>
      </w:tr>
      <w:tr w:rsidR="00BE1F4D" w:rsidRPr="00D45126" w14:paraId="3C135BFD" w14:textId="77777777" w:rsidTr="00C01808">
        <w:trPr>
          <w:cantSplit/>
          <w:trHeight w:val="1520"/>
        </w:trPr>
        <w:tc>
          <w:tcPr>
            <w:tcW w:w="900" w:type="dxa"/>
            <w:vMerge w:val="restart"/>
            <w:shd w:val="clear" w:color="auto" w:fill="BFBFBF" w:themeFill="background1" w:themeFillShade="BF"/>
            <w:textDirection w:val="btLr"/>
          </w:tcPr>
          <w:p w14:paraId="3C135BF7" w14:textId="77777777" w:rsidR="00BE1F4D" w:rsidRPr="00D45126" w:rsidRDefault="00BE1F4D" w:rsidP="004529F4">
            <w:pPr>
              <w:ind w:left="113" w:right="113" w:firstLine="0"/>
              <w:rPr>
                <w:b/>
                <w:sz w:val="28"/>
                <w:szCs w:val="28"/>
              </w:rPr>
            </w:pPr>
            <w:r>
              <w:rPr>
                <w:b/>
                <w:sz w:val="28"/>
                <w:szCs w:val="28"/>
              </w:rPr>
              <w:t>Message/ Meaning</w:t>
            </w:r>
          </w:p>
        </w:tc>
        <w:tc>
          <w:tcPr>
            <w:tcW w:w="1710" w:type="dxa"/>
            <w:shd w:val="clear" w:color="auto" w:fill="D9D9D9" w:themeFill="background1" w:themeFillShade="D9"/>
          </w:tcPr>
          <w:p w14:paraId="3C135BF8" w14:textId="77777777" w:rsidR="00BE1F4D" w:rsidRPr="00BE38D3" w:rsidRDefault="00BE1F4D" w:rsidP="00395D3C">
            <w:pPr>
              <w:ind w:left="0" w:firstLine="0"/>
              <w:rPr>
                <w:b/>
                <w:sz w:val="24"/>
                <w:szCs w:val="24"/>
              </w:rPr>
            </w:pPr>
            <w:r>
              <w:rPr>
                <w:b/>
                <w:sz w:val="24"/>
                <w:szCs w:val="24"/>
              </w:rPr>
              <w:t>Adjusting rate to suit purpose</w:t>
            </w:r>
          </w:p>
        </w:tc>
        <w:tc>
          <w:tcPr>
            <w:tcW w:w="2970" w:type="dxa"/>
          </w:tcPr>
          <w:p w14:paraId="3C135BF9" w14:textId="77777777" w:rsidR="00BE1F4D" w:rsidRPr="00F6520E" w:rsidRDefault="00BE1F4D" w:rsidP="008C6947">
            <w:pPr>
              <w:ind w:left="0" w:firstLine="0"/>
              <w:rPr>
                <w:rFonts w:asciiTheme="minorHAnsi" w:hAnsiTheme="minorHAnsi"/>
                <w:sz w:val="20"/>
                <w:szCs w:val="20"/>
              </w:rPr>
            </w:pPr>
            <w:r>
              <w:rPr>
                <w:rFonts w:asciiTheme="minorHAnsi" w:hAnsiTheme="minorHAnsi"/>
                <w:sz w:val="20"/>
                <w:szCs w:val="20"/>
              </w:rPr>
              <w:t>You have a well-developed ability to adjust rate of reading according to purpose for reading. You confidently use these skills to meet your needs.</w:t>
            </w:r>
          </w:p>
        </w:tc>
        <w:tc>
          <w:tcPr>
            <w:tcW w:w="2610" w:type="dxa"/>
            <w:shd w:val="clear" w:color="auto" w:fill="D9D9D9" w:themeFill="background1" w:themeFillShade="D9"/>
          </w:tcPr>
          <w:p w14:paraId="3C135BFA" w14:textId="77777777" w:rsidR="00BE1F4D" w:rsidRPr="003F3E6C" w:rsidRDefault="00BE1F4D" w:rsidP="008C6947">
            <w:pPr>
              <w:ind w:left="0" w:firstLine="0"/>
              <w:rPr>
                <w:rFonts w:asciiTheme="minorHAnsi" w:hAnsiTheme="minorHAnsi"/>
                <w:sz w:val="20"/>
                <w:szCs w:val="20"/>
              </w:rPr>
            </w:pPr>
            <w:r>
              <w:rPr>
                <w:rFonts w:asciiTheme="minorHAnsi" w:hAnsiTheme="minorHAnsi"/>
                <w:sz w:val="20"/>
                <w:szCs w:val="20"/>
              </w:rPr>
              <w:t>You can independently identify when it is appropriate to skim, scan, reread, adjust pace and preview.</w:t>
            </w:r>
          </w:p>
        </w:tc>
        <w:tc>
          <w:tcPr>
            <w:tcW w:w="3135" w:type="dxa"/>
          </w:tcPr>
          <w:p w14:paraId="3C135BFB" w14:textId="77777777" w:rsidR="00BE1F4D" w:rsidRPr="003F3E6C" w:rsidRDefault="00BE1F4D" w:rsidP="008C6947">
            <w:pPr>
              <w:ind w:left="0" w:firstLine="0"/>
              <w:rPr>
                <w:rFonts w:asciiTheme="minorHAnsi" w:hAnsiTheme="minorHAnsi"/>
                <w:sz w:val="20"/>
                <w:szCs w:val="20"/>
              </w:rPr>
            </w:pPr>
            <w:r>
              <w:rPr>
                <w:rFonts w:asciiTheme="minorHAnsi" w:hAnsiTheme="minorHAnsi"/>
                <w:sz w:val="20"/>
                <w:szCs w:val="20"/>
              </w:rPr>
              <w:t>With prompting, you are able to use a variety of reading rates. Make sure you know which rate to use when and practice doing so to increase your success with each rate.</w:t>
            </w:r>
          </w:p>
        </w:tc>
        <w:tc>
          <w:tcPr>
            <w:tcW w:w="2985" w:type="dxa"/>
          </w:tcPr>
          <w:p w14:paraId="3C135BFC" w14:textId="77777777" w:rsidR="00BE1F4D" w:rsidRPr="00C152B6" w:rsidRDefault="00BE1F4D" w:rsidP="008C6947">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xml:space="preserve"> Why are you reading? What rate would be most appropriate? When is it important to read carefully and when is it not?</w:t>
            </w:r>
          </w:p>
        </w:tc>
      </w:tr>
      <w:tr w:rsidR="00BE1F4D" w:rsidRPr="00D45126" w14:paraId="3C135C04" w14:textId="77777777" w:rsidTr="00C01808">
        <w:trPr>
          <w:cantSplit/>
          <w:trHeight w:val="2132"/>
        </w:trPr>
        <w:tc>
          <w:tcPr>
            <w:tcW w:w="900" w:type="dxa"/>
            <w:vMerge/>
            <w:shd w:val="clear" w:color="auto" w:fill="BFBFBF" w:themeFill="background1" w:themeFillShade="BF"/>
            <w:textDirection w:val="btLr"/>
          </w:tcPr>
          <w:p w14:paraId="3C135BFE" w14:textId="77777777" w:rsidR="00BE1F4D" w:rsidRDefault="00BE1F4D" w:rsidP="004529F4">
            <w:pPr>
              <w:ind w:left="113" w:right="113" w:firstLine="0"/>
              <w:rPr>
                <w:b/>
                <w:sz w:val="28"/>
                <w:szCs w:val="28"/>
              </w:rPr>
            </w:pPr>
          </w:p>
        </w:tc>
        <w:tc>
          <w:tcPr>
            <w:tcW w:w="1710" w:type="dxa"/>
            <w:shd w:val="clear" w:color="auto" w:fill="D9D9D9" w:themeFill="background1" w:themeFillShade="D9"/>
          </w:tcPr>
          <w:p w14:paraId="3C135BFF" w14:textId="77777777" w:rsidR="00BE1F4D" w:rsidRDefault="00BE1F4D" w:rsidP="00395D3C">
            <w:pPr>
              <w:ind w:left="0" w:firstLine="0"/>
              <w:rPr>
                <w:b/>
                <w:sz w:val="24"/>
                <w:szCs w:val="24"/>
              </w:rPr>
            </w:pPr>
            <w:r>
              <w:rPr>
                <w:b/>
                <w:sz w:val="24"/>
                <w:szCs w:val="24"/>
              </w:rPr>
              <w:t>Previewing and asking questions</w:t>
            </w:r>
          </w:p>
        </w:tc>
        <w:tc>
          <w:tcPr>
            <w:tcW w:w="2970" w:type="dxa"/>
          </w:tcPr>
          <w:p w14:paraId="3C135C00" w14:textId="77777777" w:rsidR="00BE1F4D" w:rsidRDefault="00BE1F4D" w:rsidP="00C01808">
            <w:pPr>
              <w:ind w:left="0" w:firstLine="0"/>
              <w:rPr>
                <w:sz w:val="20"/>
              </w:rPr>
            </w:pPr>
            <w:r>
              <w:rPr>
                <w:sz w:val="20"/>
              </w:rPr>
              <w:t>You clearly engaged in the text prior to reading and formulated a number of insightful questions that led to in depth comprehension and engagement in the text itself.</w:t>
            </w:r>
          </w:p>
        </w:tc>
        <w:tc>
          <w:tcPr>
            <w:tcW w:w="2610" w:type="dxa"/>
            <w:shd w:val="clear" w:color="auto" w:fill="D9D9D9" w:themeFill="background1" w:themeFillShade="D9"/>
          </w:tcPr>
          <w:p w14:paraId="3C135C01" w14:textId="77777777" w:rsidR="00BE1F4D" w:rsidRDefault="00BE1F4D" w:rsidP="00C01808">
            <w:pPr>
              <w:ind w:left="0" w:firstLine="0"/>
              <w:rPr>
                <w:sz w:val="20"/>
              </w:rPr>
            </w:pPr>
            <w:r>
              <w:rPr>
                <w:sz w:val="20"/>
              </w:rPr>
              <w:t>You previewed the text appropriately, making predictions and asking questions that would lead to increased comprehension.</w:t>
            </w:r>
          </w:p>
        </w:tc>
        <w:tc>
          <w:tcPr>
            <w:tcW w:w="3135" w:type="dxa"/>
          </w:tcPr>
          <w:p w14:paraId="3C135C02" w14:textId="77777777" w:rsidR="00BE1F4D" w:rsidRDefault="00BE1F4D" w:rsidP="00C01808">
            <w:pPr>
              <w:ind w:left="0" w:firstLine="0"/>
              <w:rPr>
                <w:sz w:val="20"/>
              </w:rPr>
            </w:pPr>
            <w:r>
              <w:rPr>
                <w:sz w:val="20"/>
              </w:rPr>
              <w:t>Some help was needed to explore the text ahead of time and formulate questions which would lead to increased comprehension. More time could be spent exploring the text ahead of reading and asking more complex problems.</w:t>
            </w:r>
          </w:p>
        </w:tc>
        <w:tc>
          <w:tcPr>
            <w:tcW w:w="2985" w:type="dxa"/>
          </w:tcPr>
          <w:p w14:paraId="3C135C03" w14:textId="77777777" w:rsidR="00BE1F4D" w:rsidRPr="00D45126" w:rsidRDefault="00BE1F4D" w:rsidP="00C01808">
            <w:pPr>
              <w:ind w:left="0" w:firstLine="0"/>
            </w:pPr>
            <w:r>
              <w:rPr>
                <w:sz w:val="20"/>
              </w:rPr>
              <w:t>Much help was needed to help preview the text and ask questions. More time must be spent asking questions before beginning to find out answers. What do you want to know about the text? Why are questions so important to comprehension?</w:t>
            </w:r>
          </w:p>
        </w:tc>
      </w:tr>
      <w:tr w:rsidR="00BE1F4D" w:rsidRPr="00D45126" w14:paraId="3C135C0B" w14:textId="77777777" w:rsidTr="00C01808">
        <w:trPr>
          <w:cantSplit/>
          <w:trHeight w:val="2132"/>
        </w:trPr>
        <w:tc>
          <w:tcPr>
            <w:tcW w:w="900" w:type="dxa"/>
            <w:vMerge/>
            <w:shd w:val="clear" w:color="auto" w:fill="BFBFBF" w:themeFill="background1" w:themeFillShade="BF"/>
            <w:textDirection w:val="btLr"/>
          </w:tcPr>
          <w:p w14:paraId="3C135C05" w14:textId="77777777" w:rsidR="00BE1F4D" w:rsidRDefault="00BE1F4D" w:rsidP="004529F4">
            <w:pPr>
              <w:ind w:left="113" w:right="113" w:firstLine="0"/>
              <w:rPr>
                <w:b/>
                <w:sz w:val="28"/>
                <w:szCs w:val="28"/>
              </w:rPr>
            </w:pPr>
          </w:p>
        </w:tc>
        <w:tc>
          <w:tcPr>
            <w:tcW w:w="1710" w:type="dxa"/>
            <w:shd w:val="clear" w:color="auto" w:fill="D9D9D9" w:themeFill="background1" w:themeFillShade="D9"/>
          </w:tcPr>
          <w:p w14:paraId="3C135C06" w14:textId="77777777" w:rsidR="00BE1F4D" w:rsidRDefault="00BE1F4D" w:rsidP="00395D3C">
            <w:pPr>
              <w:ind w:left="0" w:firstLine="0"/>
              <w:rPr>
                <w:b/>
                <w:sz w:val="24"/>
                <w:szCs w:val="24"/>
              </w:rPr>
            </w:pPr>
            <w:r>
              <w:rPr>
                <w:b/>
                <w:sz w:val="24"/>
                <w:szCs w:val="24"/>
              </w:rPr>
              <w:t>Analyze message and point of view</w:t>
            </w:r>
          </w:p>
        </w:tc>
        <w:tc>
          <w:tcPr>
            <w:tcW w:w="2970" w:type="dxa"/>
          </w:tcPr>
          <w:p w14:paraId="3C135C07" w14:textId="77777777" w:rsidR="00BE1F4D" w:rsidRPr="00332F5A" w:rsidRDefault="00BE1F4D" w:rsidP="00C01808">
            <w:pPr>
              <w:ind w:left="0" w:firstLine="0"/>
              <w:rPr>
                <w:sz w:val="20"/>
                <w:szCs w:val="20"/>
              </w:rPr>
            </w:pPr>
            <w:r>
              <w:rPr>
                <w:sz w:val="20"/>
                <w:szCs w:val="20"/>
              </w:rPr>
              <w:t>You can recognize the author’s message, point of view and predict how the message would change if the point of view changed. You can also expand on how point of view impacts reliability of information.</w:t>
            </w:r>
          </w:p>
        </w:tc>
        <w:tc>
          <w:tcPr>
            <w:tcW w:w="2610" w:type="dxa"/>
            <w:shd w:val="clear" w:color="auto" w:fill="D9D9D9" w:themeFill="background1" w:themeFillShade="D9"/>
          </w:tcPr>
          <w:p w14:paraId="3C135C08" w14:textId="77777777" w:rsidR="00BE1F4D" w:rsidRPr="00332F5A" w:rsidRDefault="00BE1F4D" w:rsidP="00C01808">
            <w:pPr>
              <w:ind w:left="0" w:firstLine="0"/>
              <w:rPr>
                <w:sz w:val="20"/>
                <w:szCs w:val="20"/>
              </w:rPr>
            </w:pPr>
            <w:r>
              <w:rPr>
                <w:sz w:val="20"/>
                <w:szCs w:val="20"/>
              </w:rPr>
              <w:t>You can recognize the author’s point of view, the message and explain the reasons why the author made certain choices to suit their purpose.</w:t>
            </w:r>
          </w:p>
        </w:tc>
        <w:tc>
          <w:tcPr>
            <w:tcW w:w="3135" w:type="dxa"/>
          </w:tcPr>
          <w:p w14:paraId="3C135C09" w14:textId="77777777" w:rsidR="00BE1F4D" w:rsidRPr="00332F5A" w:rsidRDefault="00BE1F4D" w:rsidP="00C01808">
            <w:pPr>
              <w:ind w:left="0" w:firstLine="0"/>
              <w:rPr>
                <w:sz w:val="20"/>
                <w:szCs w:val="20"/>
              </w:rPr>
            </w:pPr>
            <w:r>
              <w:rPr>
                <w:sz w:val="20"/>
                <w:szCs w:val="20"/>
              </w:rPr>
              <w:t>With help, you could recognize the author’s point of view and the overall message. Now consider why the author may have chosen that particular point of view. How does point of view relate to purpose?</w:t>
            </w:r>
          </w:p>
        </w:tc>
        <w:tc>
          <w:tcPr>
            <w:tcW w:w="2985" w:type="dxa"/>
          </w:tcPr>
          <w:p w14:paraId="3C135C0A" w14:textId="77777777" w:rsidR="00BE1F4D" w:rsidRPr="00332F5A" w:rsidRDefault="00BE1F4D" w:rsidP="00C01808">
            <w:pPr>
              <w:ind w:left="0" w:firstLine="0"/>
              <w:rPr>
                <w:sz w:val="20"/>
                <w:szCs w:val="20"/>
              </w:rPr>
            </w:pPr>
            <w:r>
              <w:rPr>
                <w:sz w:val="20"/>
                <w:szCs w:val="20"/>
              </w:rPr>
              <w:t xml:space="preserve">You are having trouble identifying the message and point of view. </w:t>
            </w:r>
            <w:r>
              <w:rPr>
                <w:sz w:val="20"/>
                <w:szCs w:val="20"/>
                <w:u w:val="single"/>
              </w:rPr>
              <w:t>Think:</w:t>
            </w:r>
            <w:r>
              <w:rPr>
                <w:sz w:val="20"/>
                <w:szCs w:val="20"/>
              </w:rPr>
              <w:t xml:space="preserve">  Who is telling the story or giving the information? Why is point of view important? What is the overall message of the text? How do you know?</w:t>
            </w:r>
          </w:p>
        </w:tc>
      </w:tr>
      <w:tr w:rsidR="00BE1F4D" w:rsidRPr="00D45126" w14:paraId="3C135C13" w14:textId="77777777" w:rsidTr="00C01808">
        <w:trPr>
          <w:cantSplit/>
          <w:trHeight w:val="2132"/>
        </w:trPr>
        <w:tc>
          <w:tcPr>
            <w:tcW w:w="900" w:type="dxa"/>
            <w:vMerge w:val="restart"/>
            <w:shd w:val="clear" w:color="auto" w:fill="BFBFBF" w:themeFill="background1" w:themeFillShade="BF"/>
            <w:textDirection w:val="btLr"/>
          </w:tcPr>
          <w:p w14:paraId="3C135C0C" w14:textId="77777777" w:rsidR="00BE1F4D" w:rsidRDefault="00BE1F4D" w:rsidP="004529F4">
            <w:pPr>
              <w:ind w:left="113" w:right="113" w:firstLine="0"/>
              <w:jc w:val="center"/>
              <w:rPr>
                <w:b/>
                <w:sz w:val="28"/>
                <w:szCs w:val="28"/>
              </w:rPr>
            </w:pPr>
            <w:r>
              <w:rPr>
                <w:b/>
                <w:sz w:val="28"/>
                <w:szCs w:val="28"/>
              </w:rPr>
              <w:lastRenderedPageBreak/>
              <w:t>Text structures and features</w:t>
            </w:r>
          </w:p>
          <w:p w14:paraId="3C135C0D" w14:textId="77777777" w:rsidR="00BE1F4D" w:rsidRDefault="00BE1F4D" w:rsidP="00933E9C">
            <w:pPr>
              <w:ind w:left="113" w:right="113"/>
              <w:rPr>
                <w:b/>
                <w:sz w:val="28"/>
                <w:szCs w:val="28"/>
              </w:rPr>
            </w:pPr>
          </w:p>
        </w:tc>
        <w:tc>
          <w:tcPr>
            <w:tcW w:w="1710" w:type="dxa"/>
            <w:shd w:val="clear" w:color="auto" w:fill="D9D9D9" w:themeFill="background1" w:themeFillShade="D9"/>
          </w:tcPr>
          <w:p w14:paraId="3C135C0E" w14:textId="77777777" w:rsidR="00BE1F4D" w:rsidRDefault="00BE1F4D" w:rsidP="00395D3C">
            <w:pPr>
              <w:ind w:left="0" w:firstLine="0"/>
              <w:rPr>
                <w:b/>
                <w:sz w:val="24"/>
                <w:szCs w:val="24"/>
              </w:rPr>
            </w:pPr>
            <w:r>
              <w:rPr>
                <w:b/>
                <w:sz w:val="24"/>
                <w:szCs w:val="24"/>
              </w:rPr>
              <w:t>Analyze elements (setting, character, plot)</w:t>
            </w:r>
          </w:p>
        </w:tc>
        <w:tc>
          <w:tcPr>
            <w:tcW w:w="2970" w:type="dxa"/>
          </w:tcPr>
          <w:p w14:paraId="3C135C0F" w14:textId="77777777" w:rsidR="00BE1F4D" w:rsidRPr="00A7327C" w:rsidRDefault="00BE1F4D" w:rsidP="008C6947">
            <w:pPr>
              <w:ind w:left="0" w:firstLine="0"/>
              <w:rPr>
                <w:sz w:val="20"/>
                <w:szCs w:val="20"/>
              </w:rPr>
            </w:pPr>
            <w:r w:rsidRPr="00A7327C">
              <w:rPr>
                <w:sz w:val="20"/>
                <w:szCs w:val="20"/>
              </w:rPr>
              <w:t xml:space="preserve">You easily recognize and deeply analyze </w:t>
            </w:r>
            <w:r>
              <w:rPr>
                <w:sz w:val="20"/>
                <w:szCs w:val="20"/>
              </w:rPr>
              <w:t xml:space="preserve">multiple </w:t>
            </w:r>
            <w:r w:rsidRPr="00A7327C">
              <w:rPr>
                <w:sz w:val="20"/>
                <w:szCs w:val="20"/>
              </w:rPr>
              <w:t>text elements and how these contribute to the intended message of the text.  You are able to draw comparisons to other texts and evaluate their effectiveness</w:t>
            </w:r>
            <w:r>
              <w:rPr>
                <w:sz w:val="20"/>
                <w:szCs w:val="20"/>
              </w:rPr>
              <w:t xml:space="preserve"> on their own and in relation to each other</w:t>
            </w:r>
            <w:r w:rsidRPr="00A7327C">
              <w:rPr>
                <w:sz w:val="20"/>
                <w:szCs w:val="20"/>
              </w:rPr>
              <w:t xml:space="preserve">. </w:t>
            </w:r>
          </w:p>
        </w:tc>
        <w:tc>
          <w:tcPr>
            <w:tcW w:w="2610" w:type="dxa"/>
            <w:shd w:val="clear" w:color="auto" w:fill="D9D9D9" w:themeFill="background1" w:themeFillShade="D9"/>
          </w:tcPr>
          <w:p w14:paraId="3C135C10" w14:textId="77777777" w:rsidR="00BE1F4D" w:rsidRPr="00A7327C" w:rsidRDefault="00BE1F4D" w:rsidP="008C6947">
            <w:pPr>
              <w:ind w:left="0" w:firstLine="0"/>
              <w:rPr>
                <w:sz w:val="20"/>
                <w:szCs w:val="20"/>
              </w:rPr>
            </w:pPr>
            <w:r w:rsidRPr="00A7327C">
              <w:rPr>
                <w:sz w:val="20"/>
                <w:szCs w:val="20"/>
              </w:rPr>
              <w:t xml:space="preserve">You recognize and analyze text elements </w:t>
            </w:r>
            <w:r>
              <w:rPr>
                <w:sz w:val="20"/>
                <w:szCs w:val="20"/>
              </w:rPr>
              <w:t>and how they</w:t>
            </w:r>
            <w:r w:rsidRPr="00A7327C">
              <w:rPr>
                <w:sz w:val="20"/>
                <w:szCs w:val="20"/>
              </w:rPr>
              <w:t xml:space="preserve"> contribute to the intended message of the text.</w:t>
            </w:r>
            <w:r>
              <w:rPr>
                <w:sz w:val="20"/>
                <w:szCs w:val="20"/>
              </w:rPr>
              <w:t xml:space="preserve"> You can analyze setting, character and plot.</w:t>
            </w:r>
          </w:p>
        </w:tc>
        <w:tc>
          <w:tcPr>
            <w:tcW w:w="3135" w:type="dxa"/>
          </w:tcPr>
          <w:p w14:paraId="3C135C11" w14:textId="77777777" w:rsidR="00BE1F4D" w:rsidRPr="00A7327C" w:rsidRDefault="00BE1F4D" w:rsidP="008C6947">
            <w:pPr>
              <w:ind w:left="0" w:firstLine="0"/>
              <w:rPr>
                <w:sz w:val="20"/>
                <w:szCs w:val="20"/>
              </w:rPr>
            </w:pPr>
            <w:r w:rsidRPr="00A7327C">
              <w:rPr>
                <w:sz w:val="20"/>
                <w:szCs w:val="20"/>
              </w:rPr>
              <w:t xml:space="preserve">With help you recognize and analyze some elements </w:t>
            </w:r>
            <w:r>
              <w:rPr>
                <w:sz w:val="20"/>
                <w:szCs w:val="20"/>
              </w:rPr>
              <w:t>and how they</w:t>
            </w:r>
            <w:r w:rsidRPr="00A7327C">
              <w:rPr>
                <w:sz w:val="20"/>
                <w:szCs w:val="20"/>
              </w:rPr>
              <w:t xml:space="preserve"> contribute to the intended message of the text. Think deeply about </w:t>
            </w:r>
            <w:r>
              <w:rPr>
                <w:sz w:val="20"/>
                <w:szCs w:val="20"/>
              </w:rPr>
              <w:t>all aspects of the text – setting, character and plot. How are they developed separately and how to they relate to each other?</w:t>
            </w:r>
          </w:p>
        </w:tc>
        <w:tc>
          <w:tcPr>
            <w:tcW w:w="2985" w:type="dxa"/>
          </w:tcPr>
          <w:p w14:paraId="3C135C12" w14:textId="77777777" w:rsidR="00BE1F4D" w:rsidRPr="00A7327C" w:rsidRDefault="00BE1F4D" w:rsidP="008C6947">
            <w:pPr>
              <w:ind w:left="0" w:firstLine="0"/>
              <w:rPr>
                <w:sz w:val="20"/>
                <w:szCs w:val="20"/>
              </w:rPr>
            </w:pPr>
            <w:r w:rsidRPr="00A7327C">
              <w:rPr>
                <w:sz w:val="20"/>
                <w:szCs w:val="20"/>
              </w:rPr>
              <w:t xml:space="preserve">You need much help to recognize and analyze elements </w:t>
            </w:r>
            <w:r>
              <w:rPr>
                <w:sz w:val="20"/>
                <w:szCs w:val="20"/>
              </w:rPr>
              <w:t>how they</w:t>
            </w:r>
            <w:r w:rsidRPr="00A7327C">
              <w:rPr>
                <w:sz w:val="20"/>
                <w:szCs w:val="20"/>
              </w:rPr>
              <w:t xml:space="preserve"> contribute to the intended message of the text.  Refer back to examples done in class.</w:t>
            </w:r>
            <w:r>
              <w:rPr>
                <w:sz w:val="20"/>
                <w:szCs w:val="20"/>
              </w:rPr>
              <w:t xml:space="preserve"> A graphic organizer will help you collect information before you begin your analysis.</w:t>
            </w:r>
          </w:p>
        </w:tc>
      </w:tr>
      <w:tr w:rsidR="00BE1F4D" w:rsidRPr="00D45126" w14:paraId="3C135C1A" w14:textId="77777777" w:rsidTr="00C01808">
        <w:trPr>
          <w:cantSplit/>
          <w:trHeight w:val="2267"/>
        </w:trPr>
        <w:tc>
          <w:tcPr>
            <w:tcW w:w="900" w:type="dxa"/>
            <w:vMerge/>
            <w:shd w:val="clear" w:color="auto" w:fill="BFBFBF" w:themeFill="background1" w:themeFillShade="BF"/>
            <w:textDirection w:val="btLr"/>
          </w:tcPr>
          <w:p w14:paraId="3C135C14" w14:textId="77777777" w:rsidR="00BE1F4D" w:rsidRDefault="00BE1F4D" w:rsidP="004529F4">
            <w:pPr>
              <w:ind w:left="113" w:right="113" w:firstLine="0"/>
              <w:jc w:val="center"/>
              <w:rPr>
                <w:b/>
                <w:sz w:val="28"/>
                <w:szCs w:val="28"/>
              </w:rPr>
            </w:pPr>
          </w:p>
        </w:tc>
        <w:tc>
          <w:tcPr>
            <w:tcW w:w="1710" w:type="dxa"/>
            <w:shd w:val="clear" w:color="auto" w:fill="D9D9D9" w:themeFill="background1" w:themeFillShade="D9"/>
          </w:tcPr>
          <w:p w14:paraId="3C135C15" w14:textId="77777777" w:rsidR="00BE1F4D" w:rsidRDefault="00BE1F4D" w:rsidP="004F501B">
            <w:pPr>
              <w:ind w:left="0" w:firstLine="0"/>
              <w:rPr>
                <w:b/>
                <w:sz w:val="24"/>
                <w:szCs w:val="24"/>
              </w:rPr>
            </w:pPr>
            <w:r>
              <w:rPr>
                <w:b/>
                <w:sz w:val="24"/>
                <w:szCs w:val="24"/>
              </w:rPr>
              <w:t>Analyze author’s craft (form, techniques, language)</w:t>
            </w:r>
          </w:p>
        </w:tc>
        <w:tc>
          <w:tcPr>
            <w:tcW w:w="2970" w:type="dxa"/>
          </w:tcPr>
          <w:p w14:paraId="3C135C16" w14:textId="77777777" w:rsidR="00BE1F4D" w:rsidRPr="006D63FB" w:rsidRDefault="00BE1F4D" w:rsidP="00A060F1">
            <w:pPr>
              <w:ind w:left="0" w:firstLine="0"/>
              <w:rPr>
                <w:sz w:val="20"/>
                <w:szCs w:val="20"/>
              </w:rPr>
            </w:pPr>
            <w:r>
              <w:rPr>
                <w:sz w:val="20"/>
                <w:szCs w:val="20"/>
              </w:rPr>
              <w:t xml:space="preserve"> You are able to insightfully analyze the author’s craft in a range of written texts. You support your personal and critical responses about form, technique and language with specific and relevant references to the text itself. You are able to imagine solutions or alternatives to aspects of the text craft and connect one aspect to another.</w:t>
            </w:r>
          </w:p>
        </w:tc>
        <w:tc>
          <w:tcPr>
            <w:tcW w:w="2610" w:type="dxa"/>
            <w:shd w:val="clear" w:color="auto" w:fill="D9D9D9" w:themeFill="background1" w:themeFillShade="D9"/>
          </w:tcPr>
          <w:p w14:paraId="3C135C17" w14:textId="77777777" w:rsidR="00BE1F4D" w:rsidRPr="006D63FB" w:rsidRDefault="00BE1F4D" w:rsidP="00A060F1">
            <w:pPr>
              <w:ind w:left="0" w:firstLine="0"/>
              <w:rPr>
                <w:sz w:val="20"/>
                <w:szCs w:val="20"/>
              </w:rPr>
            </w:pPr>
            <w:r>
              <w:rPr>
                <w:sz w:val="20"/>
                <w:szCs w:val="20"/>
              </w:rPr>
              <w:t>You are able to analyze the author’s craft in a range of written texts, including analyzing form, techniques and language. You support your personal and critical responses with references to the text itself.</w:t>
            </w:r>
          </w:p>
        </w:tc>
        <w:tc>
          <w:tcPr>
            <w:tcW w:w="3135" w:type="dxa"/>
          </w:tcPr>
          <w:p w14:paraId="3C135C18" w14:textId="77777777" w:rsidR="00BE1F4D" w:rsidRPr="006D63FB" w:rsidRDefault="00BE1F4D" w:rsidP="008C6947">
            <w:pPr>
              <w:ind w:left="0" w:firstLine="0"/>
              <w:rPr>
                <w:sz w:val="20"/>
                <w:szCs w:val="20"/>
              </w:rPr>
            </w:pPr>
            <w:r>
              <w:rPr>
                <w:sz w:val="20"/>
                <w:szCs w:val="20"/>
              </w:rPr>
              <w:t>With help, you can analyze some aspects of the author’s craft in a text. Think about all aspects of craft when offering an analysis and really work on supporting your opinions with references to the text itself.</w:t>
            </w:r>
          </w:p>
        </w:tc>
        <w:tc>
          <w:tcPr>
            <w:tcW w:w="2985" w:type="dxa"/>
          </w:tcPr>
          <w:p w14:paraId="3C135C19" w14:textId="77777777" w:rsidR="00BE1F4D" w:rsidRPr="004B79B4" w:rsidRDefault="00BE1F4D" w:rsidP="008C6947">
            <w:pPr>
              <w:ind w:left="0" w:firstLine="0"/>
              <w:rPr>
                <w:sz w:val="20"/>
                <w:szCs w:val="20"/>
              </w:rPr>
            </w:pPr>
            <w:r>
              <w:rPr>
                <w:sz w:val="20"/>
                <w:szCs w:val="20"/>
              </w:rPr>
              <w:t xml:space="preserve">You are having trouble analyzing the craft of a text. </w:t>
            </w:r>
            <w:r>
              <w:rPr>
                <w:sz w:val="20"/>
                <w:szCs w:val="20"/>
                <w:u w:val="single"/>
              </w:rPr>
              <w:t>Think:</w:t>
            </w:r>
            <w:r>
              <w:rPr>
                <w:sz w:val="20"/>
                <w:szCs w:val="20"/>
              </w:rPr>
              <w:t xml:space="preserve"> How can I examine the craft of the author? Where do I look for ideas and support for my opinions? What is the form of this text? What techniques does the author use? What language have they chosen and why?</w:t>
            </w:r>
          </w:p>
        </w:tc>
      </w:tr>
      <w:tr w:rsidR="00BE1F4D" w:rsidRPr="00D45126" w14:paraId="3C135C21" w14:textId="77777777" w:rsidTr="00C01808">
        <w:trPr>
          <w:cantSplit/>
          <w:trHeight w:val="2267"/>
        </w:trPr>
        <w:tc>
          <w:tcPr>
            <w:tcW w:w="900" w:type="dxa"/>
            <w:shd w:val="clear" w:color="auto" w:fill="BFBFBF" w:themeFill="background1" w:themeFillShade="BF"/>
            <w:textDirection w:val="btLr"/>
          </w:tcPr>
          <w:p w14:paraId="3C135C1B" w14:textId="77777777" w:rsidR="00BE1F4D" w:rsidRPr="00D45126" w:rsidRDefault="00BE1F4D" w:rsidP="004529F4">
            <w:pPr>
              <w:ind w:left="113" w:right="113" w:firstLine="0"/>
              <w:jc w:val="center"/>
              <w:rPr>
                <w:b/>
                <w:sz w:val="28"/>
                <w:szCs w:val="28"/>
              </w:rPr>
            </w:pPr>
            <w:r>
              <w:rPr>
                <w:b/>
                <w:sz w:val="28"/>
                <w:szCs w:val="28"/>
              </w:rPr>
              <w:t>Respond to and analyze texts</w:t>
            </w:r>
          </w:p>
        </w:tc>
        <w:tc>
          <w:tcPr>
            <w:tcW w:w="1710" w:type="dxa"/>
            <w:shd w:val="clear" w:color="auto" w:fill="D9D9D9" w:themeFill="background1" w:themeFillShade="D9"/>
          </w:tcPr>
          <w:p w14:paraId="3C135C1C" w14:textId="77777777" w:rsidR="00BE1F4D" w:rsidRPr="00BE38D3" w:rsidRDefault="00BE1F4D" w:rsidP="004F501B">
            <w:pPr>
              <w:ind w:left="0" w:firstLine="0"/>
              <w:rPr>
                <w:b/>
                <w:sz w:val="24"/>
                <w:szCs w:val="24"/>
              </w:rPr>
            </w:pPr>
            <w:r>
              <w:rPr>
                <w:b/>
                <w:sz w:val="24"/>
                <w:szCs w:val="24"/>
              </w:rPr>
              <w:t>Make connections</w:t>
            </w:r>
          </w:p>
        </w:tc>
        <w:tc>
          <w:tcPr>
            <w:tcW w:w="2970" w:type="dxa"/>
          </w:tcPr>
          <w:p w14:paraId="3C135C1D" w14:textId="77777777" w:rsidR="00BE1F4D" w:rsidRPr="005557AC" w:rsidRDefault="00BE1F4D" w:rsidP="00C01808">
            <w:pPr>
              <w:ind w:left="0" w:firstLine="0"/>
              <w:rPr>
                <w:sz w:val="20"/>
                <w:szCs w:val="20"/>
              </w:rPr>
            </w:pPr>
            <w:r>
              <w:rPr>
                <w:sz w:val="20"/>
                <w:szCs w:val="20"/>
              </w:rPr>
              <w:t>You are able to insightfully analyze the values on the text compared to your own and those of other groups. You elaborated on how the text impacted you and your understanding of the world and your place in it. Your</w:t>
            </w:r>
            <w:r w:rsidRPr="005557AC">
              <w:rPr>
                <w:sz w:val="20"/>
                <w:szCs w:val="20"/>
              </w:rPr>
              <w:t xml:space="preserve"> connections are de</w:t>
            </w:r>
            <w:r>
              <w:rPr>
                <w:sz w:val="20"/>
                <w:szCs w:val="20"/>
              </w:rPr>
              <w:t>tailed, developed and varied; your</w:t>
            </w:r>
            <w:r w:rsidRPr="005557AC">
              <w:rPr>
                <w:sz w:val="20"/>
                <w:szCs w:val="20"/>
              </w:rPr>
              <w:t xml:space="preserve"> links to the </w:t>
            </w:r>
            <w:r>
              <w:rPr>
                <w:sz w:val="20"/>
                <w:szCs w:val="20"/>
              </w:rPr>
              <w:t>texts</w:t>
            </w:r>
            <w:r w:rsidRPr="005557AC">
              <w:rPr>
                <w:sz w:val="20"/>
                <w:szCs w:val="20"/>
              </w:rPr>
              <w:t xml:space="preserve"> are clear and relevant.</w:t>
            </w:r>
          </w:p>
        </w:tc>
        <w:tc>
          <w:tcPr>
            <w:tcW w:w="2610" w:type="dxa"/>
            <w:shd w:val="clear" w:color="auto" w:fill="D9D9D9" w:themeFill="background1" w:themeFillShade="D9"/>
          </w:tcPr>
          <w:p w14:paraId="3C135C1E" w14:textId="77777777" w:rsidR="00BE1F4D" w:rsidRPr="005557AC" w:rsidRDefault="00BE1F4D" w:rsidP="008C6947">
            <w:pPr>
              <w:ind w:left="0" w:firstLine="0"/>
              <w:rPr>
                <w:sz w:val="20"/>
                <w:szCs w:val="20"/>
              </w:rPr>
            </w:pPr>
            <w:r>
              <w:rPr>
                <w:sz w:val="20"/>
                <w:szCs w:val="20"/>
              </w:rPr>
              <w:t>You compare values in the text to the author’s values and your own values. You describe how the text contributed to your own understanding of self, your roles on society and your relationships with others. Your</w:t>
            </w:r>
            <w:r w:rsidRPr="005557AC">
              <w:rPr>
                <w:sz w:val="20"/>
                <w:szCs w:val="20"/>
              </w:rPr>
              <w:t xml:space="preserve"> connec</w:t>
            </w:r>
            <w:r>
              <w:rPr>
                <w:sz w:val="20"/>
                <w:szCs w:val="20"/>
              </w:rPr>
              <w:t>tions are strong and personal; you</w:t>
            </w:r>
            <w:r w:rsidRPr="005557AC">
              <w:rPr>
                <w:sz w:val="20"/>
                <w:szCs w:val="20"/>
              </w:rPr>
              <w:t xml:space="preserve"> give reasons </w:t>
            </w:r>
            <w:r>
              <w:rPr>
                <w:sz w:val="20"/>
                <w:szCs w:val="20"/>
              </w:rPr>
              <w:t>for the connections you make and you link reasons to the text</w:t>
            </w:r>
            <w:r w:rsidRPr="005557AC">
              <w:rPr>
                <w:sz w:val="20"/>
                <w:szCs w:val="20"/>
              </w:rPr>
              <w:t>.</w:t>
            </w:r>
          </w:p>
        </w:tc>
        <w:tc>
          <w:tcPr>
            <w:tcW w:w="3135" w:type="dxa"/>
          </w:tcPr>
          <w:p w14:paraId="3C135C1F" w14:textId="77777777" w:rsidR="00BE1F4D" w:rsidRPr="005557AC" w:rsidRDefault="00BE1F4D" w:rsidP="00C01808">
            <w:pPr>
              <w:ind w:left="0" w:firstLine="0"/>
              <w:rPr>
                <w:sz w:val="20"/>
                <w:szCs w:val="20"/>
              </w:rPr>
            </w:pPr>
            <w:r>
              <w:rPr>
                <w:sz w:val="20"/>
                <w:szCs w:val="20"/>
              </w:rPr>
              <w:t>With help, you could make some connections between the values represented in the texts and your own. You could describe some ways the text impacted you. You made some connections but you</w:t>
            </w:r>
            <w:r w:rsidRPr="005557AC">
              <w:rPr>
                <w:sz w:val="20"/>
                <w:szCs w:val="20"/>
              </w:rPr>
              <w:t xml:space="preserve"> need to take more time to make them personal, relevant and strongly tied to the text. </w:t>
            </w:r>
          </w:p>
        </w:tc>
        <w:tc>
          <w:tcPr>
            <w:tcW w:w="2985" w:type="dxa"/>
          </w:tcPr>
          <w:p w14:paraId="3C135C20" w14:textId="77777777" w:rsidR="00BE1F4D" w:rsidRPr="005557AC" w:rsidRDefault="00BE1F4D" w:rsidP="00291054">
            <w:pPr>
              <w:ind w:left="0" w:firstLine="0"/>
              <w:rPr>
                <w:sz w:val="20"/>
                <w:szCs w:val="20"/>
              </w:rPr>
            </w:pPr>
            <w:r>
              <w:rPr>
                <w:sz w:val="20"/>
                <w:szCs w:val="20"/>
              </w:rPr>
              <w:t>You</w:t>
            </w:r>
            <w:r w:rsidRPr="005557AC">
              <w:rPr>
                <w:sz w:val="20"/>
                <w:szCs w:val="20"/>
              </w:rPr>
              <w:t xml:space="preserve"> needed a lo</w:t>
            </w:r>
            <w:r>
              <w:rPr>
                <w:sz w:val="20"/>
                <w:szCs w:val="20"/>
              </w:rPr>
              <w:t>t of help to make connections; you</w:t>
            </w:r>
            <w:r w:rsidRPr="005557AC">
              <w:rPr>
                <w:sz w:val="20"/>
                <w:szCs w:val="20"/>
              </w:rPr>
              <w:t xml:space="preserve"> need to spend more time looking at the </w:t>
            </w:r>
            <w:r>
              <w:rPr>
                <w:sz w:val="20"/>
                <w:szCs w:val="20"/>
              </w:rPr>
              <w:t>texts</w:t>
            </w:r>
            <w:r w:rsidRPr="005557AC">
              <w:rPr>
                <w:sz w:val="20"/>
                <w:szCs w:val="20"/>
              </w:rPr>
              <w:t xml:space="preserve"> and how they might be relevant and important to me, other </w:t>
            </w:r>
            <w:r>
              <w:rPr>
                <w:sz w:val="20"/>
                <w:szCs w:val="20"/>
              </w:rPr>
              <w:t>texts</w:t>
            </w:r>
            <w:r w:rsidRPr="005557AC">
              <w:rPr>
                <w:sz w:val="20"/>
                <w:szCs w:val="20"/>
              </w:rPr>
              <w:t xml:space="preserve"> and the world.</w:t>
            </w:r>
            <w:r>
              <w:rPr>
                <w:sz w:val="20"/>
                <w:szCs w:val="20"/>
              </w:rPr>
              <w:t xml:space="preserve"> How are the values presented the same of different from your own?</w:t>
            </w:r>
          </w:p>
        </w:tc>
      </w:tr>
    </w:tbl>
    <w:p w14:paraId="3C135C22" w14:textId="77777777" w:rsidR="00933E9C" w:rsidRPr="00AE33BC" w:rsidRDefault="00BE38D3" w:rsidP="0045583D">
      <w:pPr>
        <w:ind w:left="0" w:firstLine="0"/>
        <w:rPr>
          <w:b/>
          <w:sz w:val="28"/>
          <w:szCs w:val="28"/>
        </w:rPr>
      </w:pPr>
      <w:r>
        <w:rPr>
          <w:b/>
          <w:sz w:val="28"/>
          <w:szCs w:val="28"/>
        </w:rPr>
        <w:t>Feedback:</w:t>
      </w:r>
    </w:p>
    <w:sectPr w:rsidR="00933E9C" w:rsidRPr="00AE33BC" w:rsidSect="00AE33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5C27" w14:textId="77777777" w:rsidR="00C01808" w:rsidRDefault="00C01808" w:rsidP="00010661">
      <w:r>
        <w:separator/>
      </w:r>
    </w:p>
  </w:endnote>
  <w:endnote w:type="continuationSeparator" w:id="0">
    <w:p w14:paraId="3C135C28" w14:textId="77777777" w:rsidR="00C01808" w:rsidRDefault="00C01808" w:rsidP="0001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5C25" w14:textId="77777777" w:rsidR="00C01808" w:rsidRDefault="00C01808" w:rsidP="00010661">
      <w:r>
        <w:separator/>
      </w:r>
    </w:p>
  </w:footnote>
  <w:footnote w:type="continuationSeparator" w:id="0">
    <w:p w14:paraId="3C135C26" w14:textId="77777777" w:rsidR="00C01808" w:rsidRDefault="00C01808" w:rsidP="00010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10661"/>
    <w:rsid w:val="0001625F"/>
    <w:rsid w:val="00054679"/>
    <w:rsid w:val="0009055A"/>
    <w:rsid w:val="00093161"/>
    <w:rsid w:val="000C00AB"/>
    <w:rsid w:val="00120E0C"/>
    <w:rsid w:val="00121500"/>
    <w:rsid w:val="00133E82"/>
    <w:rsid w:val="00163DA1"/>
    <w:rsid w:val="00194F52"/>
    <w:rsid w:val="001A4AB3"/>
    <w:rsid w:val="001C5ABD"/>
    <w:rsid w:val="00267CD5"/>
    <w:rsid w:val="002759AC"/>
    <w:rsid w:val="00291054"/>
    <w:rsid w:val="00293E34"/>
    <w:rsid w:val="00395D3C"/>
    <w:rsid w:val="003C4B4F"/>
    <w:rsid w:val="003D419E"/>
    <w:rsid w:val="003E3DC4"/>
    <w:rsid w:val="00410D42"/>
    <w:rsid w:val="00437FB9"/>
    <w:rsid w:val="004529F4"/>
    <w:rsid w:val="0045583D"/>
    <w:rsid w:val="004E31E1"/>
    <w:rsid w:val="004F501B"/>
    <w:rsid w:val="0053495F"/>
    <w:rsid w:val="005D6CBE"/>
    <w:rsid w:val="00616CA0"/>
    <w:rsid w:val="006420A8"/>
    <w:rsid w:val="006E0A67"/>
    <w:rsid w:val="00751753"/>
    <w:rsid w:val="00753A52"/>
    <w:rsid w:val="00786471"/>
    <w:rsid w:val="008C150C"/>
    <w:rsid w:val="008C6947"/>
    <w:rsid w:val="00933E9C"/>
    <w:rsid w:val="00955910"/>
    <w:rsid w:val="00967ED9"/>
    <w:rsid w:val="00A060F1"/>
    <w:rsid w:val="00AB2DF4"/>
    <w:rsid w:val="00AB55E1"/>
    <w:rsid w:val="00AB7381"/>
    <w:rsid w:val="00AD0A8E"/>
    <w:rsid w:val="00AE33BC"/>
    <w:rsid w:val="00B21294"/>
    <w:rsid w:val="00B218A7"/>
    <w:rsid w:val="00B34608"/>
    <w:rsid w:val="00B84AC1"/>
    <w:rsid w:val="00BD69BA"/>
    <w:rsid w:val="00BE1F4D"/>
    <w:rsid w:val="00BE38D3"/>
    <w:rsid w:val="00C01808"/>
    <w:rsid w:val="00CD1FCE"/>
    <w:rsid w:val="00CE75FD"/>
    <w:rsid w:val="00D45126"/>
    <w:rsid w:val="00D7758B"/>
    <w:rsid w:val="00E265BB"/>
    <w:rsid w:val="00E81F06"/>
    <w:rsid w:val="00EE71F4"/>
    <w:rsid w:val="00EE7AE0"/>
    <w:rsid w:val="00F21B15"/>
    <w:rsid w:val="00FA145D"/>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5BEE"/>
  <w15:docId w15:val="{E42FE2E8-7A54-4EED-9C22-F2C1AEDC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661"/>
    <w:pPr>
      <w:tabs>
        <w:tab w:val="center" w:pos="4680"/>
        <w:tab w:val="right" w:pos="9360"/>
      </w:tabs>
    </w:pPr>
  </w:style>
  <w:style w:type="character" w:customStyle="1" w:styleId="HeaderChar">
    <w:name w:val="Header Char"/>
    <w:basedOn w:val="DefaultParagraphFont"/>
    <w:link w:val="Header"/>
    <w:uiPriority w:val="99"/>
    <w:semiHidden/>
    <w:rsid w:val="00010661"/>
    <w:rPr>
      <w:sz w:val="22"/>
      <w:szCs w:val="22"/>
    </w:rPr>
  </w:style>
  <w:style w:type="paragraph" w:styleId="Footer">
    <w:name w:val="footer"/>
    <w:basedOn w:val="Normal"/>
    <w:link w:val="FooterChar"/>
    <w:uiPriority w:val="99"/>
    <w:semiHidden/>
    <w:unhideWhenUsed/>
    <w:rsid w:val="00010661"/>
    <w:pPr>
      <w:tabs>
        <w:tab w:val="center" w:pos="4680"/>
        <w:tab w:val="right" w:pos="9360"/>
      </w:tabs>
    </w:pPr>
  </w:style>
  <w:style w:type="character" w:customStyle="1" w:styleId="FooterChar">
    <w:name w:val="Footer Char"/>
    <w:basedOn w:val="DefaultParagraphFont"/>
    <w:link w:val="Footer"/>
    <w:uiPriority w:val="99"/>
    <w:semiHidden/>
    <w:rsid w:val="00010661"/>
    <w:rPr>
      <w:sz w:val="22"/>
      <w:szCs w:val="22"/>
    </w:rPr>
  </w:style>
  <w:style w:type="paragraph" w:styleId="BalloonText">
    <w:name w:val="Balloon Text"/>
    <w:basedOn w:val="Normal"/>
    <w:link w:val="BalloonTextChar"/>
    <w:uiPriority w:val="99"/>
    <w:semiHidden/>
    <w:unhideWhenUsed/>
    <w:rsid w:val="00BE38D3"/>
    <w:rPr>
      <w:rFonts w:ascii="Tahoma" w:hAnsi="Tahoma" w:cs="Tahoma"/>
      <w:sz w:val="16"/>
      <w:szCs w:val="16"/>
    </w:rPr>
  </w:style>
  <w:style w:type="character" w:customStyle="1" w:styleId="BalloonTextChar">
    <w:name w:val="Balloon Text Char"/>
    <w:basedOn w:val="DefaultParagraphFont"/>
    <w:link w:val="BalloonText"/>
    <w:uiPriority w:val="99"/>
    <w:semiHidden/>
    <w:rsid w:val="00BE3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1073CA50B3D4E8F85B680B74E212F" ma:contentTypeVersion="0" ma:contentTypeDescription="Create a new document." ma:contentTypeScope="" ma:versionID="fb5a6eb6834f86faeb44d14989c6c1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F5C42-0110-41DF-ADA5-B417D54799BC}">
  <ds:schemaRefs>
    <ds:schemaRef ds:uri="http://schemas.microsoft.com/sharepoint/v3/contenttype/forms"/>
  </ds:schemaRefs>
</ds:datastoreItem>
</file>

<file path=customXml/itemProps2.xml><?xml version="1.0" encoding="utf-8"?>
<ds:datastoreItem xmlns:ds="http://schemas.openxmlformats.org/officeDocument/2006/customXml" ds:itemID="{558DBC49-6576-454C-A3DF-36610FE49F04}">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A019516-2305-47A6-8129-FDDDAFF5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2024-08-22T15:18:00Z</dcterms:created>
  <dcterms:modified xsi:type="dcterms:W3CDTF">2024-08-22T15:18:00Z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0x0101009851073CA50B3D4E8F85B680B74E212F</vt:lpwstr>
  </property>
</Properties>
</file>