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A6FB" w14:textId="77777777" w:rsidR="00D7758B" w:rsidRDefault="003C2DFD">
      <w:pPr>
        <w:rPr>
          <w:b/>
          <w:sz w:val="28"/>
          <w:szCs w:val="28"/>
        </w:rPr>
      </w:pPr>
      <w:r w:rsidRPr="003C2DFD">
        <w:rPr>
          <w:b/>
          <w:noProof/>
          <w:sz w:val="36"/>
          <w:szCs w:val="36"/>
        </w:rPr>
        <w:drawing>
          <wp:inline distT="0" distB="0" distL="0" distR="0" wp14:anchorId="7A0AA73F" wp14:editId="7A0AA740">
            <wp:extent cx="771525" cy="60960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F12ABA">
        <w:rPr>
          <w:b/>
          <w:sz w:val="36"/>
          <w:szCs w:val="36"/>
        </w:rPr>
        <w:t xml:space="preserve"> </w:t>
      </w:r>
      <w:r w:rsidR="00337B78">
        <w:rPr>
          <w:b/>
          <w:sz w:val="36"/>
          <w:szCs w:val="36"/>
        </w:rPr>
        <w:t>Reading Informational Texts</w:t>
      </w:r>
      <w:r w:rsidR="00F12ABA">
        <w:rPr>
          <w:b/>
          <w:sz w:val="36"/>
          <w:szCs w:val="36"/>
        </w:rPr>
        <w:t xml:space="preserve"> </w:t>
      </w:r>
      <w:r w:rsidR="004E31E1">
        <w:rPr>
          <w:b/>
          <w:sz w:val="36"/>
          <w:szCs w:val="36"/>
        </w:rPr>
        <w:t xml:space="preserve">– Grade </w:t>
      </w:r>
      <w:r w:rsidR="00F12ABA">
        <w:rPr>
          <w:b/>
          <w:sz w:val="36"/>
          <w:szCs w:val="36"/>
        </w:rPr>
        <w:t>9</w:t>
      </w:r>
      <w:r w:rsidR="00093161">
        <w:rPr>
          <w:b/>
          <w:sz w:val="36"/>
          <w:szCs w:val="36"/>
        </w:rPr>
        <w:t xml:space="preserve"> </w:t>
      </w:r>
      <w:r w:rsidR="00337B78">
        <w:rPr>
          <w:b/>
          <w:sz w:val="36"/>
          <w:szCs w:val="36"/>
        </w:rPr>
        <w:t xml:space="preserve">            </w:t>
      </w:r>
      <w:r w:rsidR="00AE33BC">
        <w:rPr>
          <w:b/>
          <w:sz w:val="28"/>
          <w:szCs w:val="28"/>
        </w:rPr>
        <w:t>Name __</w:t>
      </w:r>
      <w:r>
        <w:rPr>
          <w:b/>
          <w:sz w:val="28"/>
          <w:szCs w:val="28"/>
        </w:rPr>
        <w:t>_____________</w:t>
      </w:r>
    </w:p>
    <w:p w14:paraId="7A0AA6FC" w14:textId="77777777" w:rsidR="00AE33BC" w:rsidRDefault="00AE33BC">
      <w:pPr>
        <w:rPr>
          <w:b/>
          <w:sz w:val="28"/>
          <w:szCs w:val="28"/>
        </w:rPr>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2610"/>
        <w:gridCol w:w="2340"/>
        <w:gridCol w:w="3240"/>
        <w:gridCol w:w="3870"/>
      </w:tblGrid>
      <w:tr w:rsidR="00337B78" w:rsidRPr="00D45126" w14:paraId="7A0AA703" w14:textId="77777777" w:rsidTr="003C2DFD">
        <w:trPr>
          <w:cantSplit/>
          <w:trHeight w:val="656"/>
        </w:trPr>
        <w:tc>
          <w:tcPr>
            <w:tcW w:w="810" w:type="dxa"/>
            <w:shd w:val="clear" w:color="auto" w:fill="BFBFBF" w:themeFill="background1" w:themeFillShade="BF"/>
            <w:textDirection w:val="btLr"/>
          </w:tcPr>
          <w:p w14:paraId="7A0AA6FD" w14:textId="77777777" w:rsidR="00337B78" w:rsidRPr="00D45126" w:rsidRDefault="00337B78" w:rsidP="00AE33BC">
            <w:pPr>
              <w:ind w:left="113" w:right="113" w:firstLine="0"/>
              <w:rPr>
                <w:b/>
                <w:sz w:val="28"/>
                <w:szCs w:val="28"/>
              </w:rPr>
            </w:pPr>
          </w:p>
        </w:tc>
        <w:tc>
          <w:tcPr>
            <w:tcW w:w="1710" w:type="dxa"/>
            <w:shd w:val="clear" w:color="auto" w:fill="BFBFBF" w:themeFill="background1" w:themeFillShade="BF"/>
          </w:tcPr>
          <w:p w14:paraId="7A0AA6FE" w14:textId="77777777" w:rsidR="00337B78" w:rsidRPr="00D45126" w:rsidRDefault="00337B78">
            <w:pPr>
              <w:ind w:left="0" w:firstLine="0"/>
              <w:rPr>
                <w:sz w:val="24"/>
                <w:szCs w:val="24"/>
              </w:rPr>
            </w:pPr>
          </w:p>
        </w:tc>
        <w:tc>
          <w:tcPr>
            <w:tcW w:w="2610" w:type="dxa"/>
            <w:shd w:val="clear" w:color="auto" w:fill="BFBFBF" w:themeFill="background1" w:themeFillShade="BF"/>
          </w:tcPr>
          <w:p w14:paraId="7A0AA6FF" w14:textId="77777777" w:rsidR="00337B78" w:rsidRPr="00BB7355" w:rsidRDefault="00337B78" w:rsidP="00546B10">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7A0AA700" w14:textId="77777777" w:rsidR="00337B78" w:rsidRPr="00BB7355" w:rsidRDefault="00337B78" w:rsidP="00546B10">
            <w:pPr>
              <w:ind w:left="0" w:firstLine="0"/>
              <w:rPr>
                <w:sz w:val="32"/>
                <w:szCs w:val="32"/>
              </w:rPr>
            </w:pPr>
            <w:r>
              <w:rPr>
                <w:b/>
              </w:rPr>
              <w:t>Fully meeting grade level expectations (FM)</w:t>
            </w:r>
          </w:p>
        </w:tc>
        <w:tc>
          <w:tcPr>
            <w:tcW w:w="3240" w:type="dxa"/>
            <w:shd w:val="clear" w:color="auto" w:fill="BFBFBF" w:themeFill="background1" w:themeFillShade="BF"/>
          </w:tcPr>
          <w:p w14:paraId="7A0AA701" w14:textId="77777777" w:rsidR="00337B78" w:rsidRPr="00BB7355" w:rsidRDefault="00337B78" w:rsidP="00546B10">
            <w:pPr>
              <w:ind w:left="0" w:firstLine="0"/>
              <w:rPr>
                <w:sz w:val="32"/>
                <w:szCs w:val="32"/>
              </w:rPr>
            </w:pPr>
            <w:r>
              <w:rPr>
                <w:b/>
              </w:rPr>
              <w:t>Mostly meeting grade level expectations (MM)</w:t>
            </w:r>
          </w:p>
        </w:tc>
        <w:tc>
          <w:tcPr>
            <w:tcW w:w="3870" w:type="dxa"/>
            <w:shd w:val="clear" w:color="auto" w:fill="BFBFBF" w:themeFill="background1" w:themeFillShade="BF"/>
          </w:tcPr>
          <w:p w14:paraId="7A0AA702" w14:textId="77777777" w:rsidR="00337B78" w:rsidRPr="00521A71" w:rsidRDefault="00337B78" w:rsidP="00546B10">
            <w:pPr>
              <w:ind w:left="0" w:firstLine="0"/>
              <w:rPr>
                <w:b/>
              </w:rPr>
            </w:pPr>
            <w:r>
              <w:rPr>
                <w:b/>
              </w:rPr>
              <w:t>Not yet meeting grade level expectations (NY)</w:t>
            </w:r>
          </w:p>
        </w:tc>
      </w:tr>
      <w:tr w:rsidR="00337B78" w:rsidRPr="00D45126" w14:paraId="7A0AA70A" w14:textId="77777777" w:rsidTr="003C2DFD">
        <w:trPr>
          <w:cantSplit/>
          <w:trHeight w:val="1520"/>
        </w:trPr>
        <w:tc>
          <w:tcPr>
            <w:tcW w:w="810" w:type="dxa"/>
            <w:vMerge w:val="restart"/>
            <w:shd w:val="clear" w:color="auto" w:fill="BFBFBF" w:themeFill="background1" w:themeFillShade="BF"/>
            <w:textDirection w:val="btLr"/>
          </w:tcPr>
          <w:p w14:paraId="7A0AA704" w14:textId="77777777" w:rsidR="00337B78" w:rsidRPr="00D45126" w:rsidRDefault="00337B78" w:rsidP="00633865">
            <w:pPr>
              <w:ind w:left="113" w:right="113" w:firstLine="0"/>
              <w:jc w:val="center"/>
              <w:rPr>
                <w:b/>
                <w:sz w:val="28"/>
                <w:szCs w:val="28"/>
              </w:rPr>
            </w:pPr>
            <w:r>
              <w:rPr>
                <w:b/>
                <w:sz w:val="28"/>
                <w:szCs w:val="28"/>
              </w:rPr>
              <w:t>Ideas and Information</w:t>
            </w:r>
          </w:p>
        </w:tc>
        <w:tc>
          <w:tcPr>
            <w:tcW w:w="1710" w:type="dxa"/>
            <w:shd w:val="clear" w:color="auto" w:fill="D9D9D9" w:themeFill="background1" w:themeFillShade="D9"/>
          </w:tcPr>
          <w:p w14:paraId="7A0AA705" w14:textId="77777777" w:rsidR="00337B78" w:rsidRPr="003C2DFD" w:rsidRDefault="00337B78">
            <w:pPr>
              <w:ind w:left="0" w:firstLine="0"/>
              <w:rPr>
                <w:b/>
                <w:sz w:val="24"/>
                <w:szCs w:val="24"/>
              </w:rPr>
            </w:pPr>
            <w:r w:rsidRPr="003C2DFD">
              <w:rPr>
                <w:b/>
                <w:sz w:val="24"/>
                <w:szCs w:val="24"/>
              </w:rPr>
              <w:t>Summarize &amp; Explain Message</w:t>
            </w:r>
          </w:p>
        </w:tc>
        <w:tc>
          <w:tcPr>
            <w:tcW w:w="2610" w:type="dxa"/>
          </w:tcPr>
          <w:p w14:paraId="7A0AA706" w14:textId="77777777" w:rsidR="00337B78" w:rsidRPr="001115E9" w:rsidRDefault="00337B78" w:rsidP="00D45126">
            <w:pPr>
              <w:ind w:left="0" w:firstLine="0"/>
              <w:rPr>
                <w:sz w:val="20"/>
                <w:szCs w:val="20"/>
              </w:rPr>
            </w:pPr>
            <w:r>
              <w:rPr>
                <w:sz w:val="20"/>
                <w:szCs w:val="20"/>
              </w:rPr>
              <w:t>You demonstrate</w:t>
            </w:r>
            <w:r w:rsidRPr="001115E9">
              <w:rPr>
                <w:sz w:val="20"/>
                <w:szCs w:val="20"/>
              </w:rPr>
              <w:t xml:space="preserve"> understanding of the explicit and implicit messages in the text.</w:t>
            </w:r>
            <w:r>
              <w:rPr>
                <w:sz w:val="20"/>
                <w:szCs w:val="20"/>
              </w:rPr>
              <w:t xml:space="preserve"> A clear understanding of the various layers of a message is apparent.</w:t>
            </w:r>
          </w:p>
        </w:tc>
        <w:tc>
          <w:tcPr>
            <w:tcW w:w="2340" w:type="dxa"/>
            <w:shd w:val="clear" w:color="auto" w:fill="D9D9D9" w:themeFill="background1" w:themeFillShade="D9"/>
          </w:tcPr>
          <w:p w14:paraId="7A0AA707" w14:textId="77777777" w:rsidR="00337B78" w:rsidRPr="001115E9" w:rsidRDefault="00337B78" w:rsidP="00D45126">
            <w:pPr>
              <w:ind w:left="0" w:firstLine="0"/>
              <w:rPr>
                <w:sz w:val="20"/>
                <w:szCs w:val="20"/>
              </w:rPr>
            </w:pPr>
            <w:r>
              <w:rPr>
                <w:sz w:val="20"/>
                <w:szCs w:val="20"/>
              </w:rPr>
              <w:t xml:space="preserve">You demonstrate a </w:t>
            </w:r>
            <w:r w:rsidRPr="001115E9">
              <w:rPr>
                <w:sz w:val="20"/>
                <w:szCs w:val="20"/>
              </w:rPr>
              <w:t>clear understanding of the overall message and key ideas</w:t>
            </w:r>
            <w:r>
              <w:rPr>
                <w:sz w:val="20"/>
                <w:szCs w:val="20"/>
              </w:rPr>
              <w:t xml:space="preserve"> that support the message</w:t>
            </w:r>
            <w:r w:rsidRPr="001115E9">
              <w:rPr>
                <w:sz w:val="20"/>
                <w:szCs w:val="20"/>
              </w:rPr>
              <w:t>.</w:t>
            </w:r>
          </w:p>
        </w:tc>
        <w:tc>
          <w:tcPr>
            <w:tcW w:w="3240" w:type="dxa"/>
          </w:tcPr>
          <w:p w14:paraId="7A0AA708" w14:textId="77777777" w:rsidR="00337B78" w:rsidRPr="001115E9" w:rsidRDefault="00337B78" w:rsidP="00545EBC">
            <w:pPr>
              <w:ind w:left="0" w:firstLine="0"/>
              <w:rPr>
                <w:sz w:val="20"/>
                <w:szCs w:val="20"/>
              </w:rPr>
            </w:pPr>
            <w:r>
              <w:rPr>
                <w:sz w:val="20"/>
                <w:szCs w:val="20"/>
              </w:rPr>
              <w:t xml:space="preserve">You </w:t>
            </w:r>
            <w:r w:rsidRPr="001115E9">
              <w:rPr>
                <w:sz w:val="20"/>
                <w:szCs w:val="20"/>
              </w:rPr>
              <w:t>demonstrate an understanding of most of the overall message and important ideas.  Recording specific information might help</w:t>
            </w:r>
            <w:r>
              <w:rPr>
                <w:sz w:val="20"/>
                <w:szCs w:val="20"/>
              </w:rPr>
              <w:t xml:space="preserve"> you to recall information and form a summary</w:t>
            </w:r>
            <w:r w:rsidRPr="001115E9">
              <w:rPr>
                <w:sz w:val="20"/>
                <w:szCs w:val="20"/>
              </w:rPr>
              <w:t>.</w:t>
            </w:r>
          </w:p>
        </w:tc>
        <w:tc>
          <w:tcPr>
            <w:tcW w:w="3870" w:type="dxa"/>
          </w:tcPr>
          <w:p w14:paraId="7A0AA709" w14:textId="77777777" w:rsidR="00337B78" w:rsidRPr="001115E9" w:rsidRDefault="00337B78" w:rsidP="00545EBC">
            <w:pPr>
              <w:ind w:left="0" w:firstLine="0"/>
              <w:rPr>
                <w:sz w:val="20"/>
                <w:szCs w:val="20"/>
              </w:rPr>
            </w:pPr>
            <w:r>
              <w:rPr>
                <w:sz w:val="20"/>
                <w:szCs w:val="20"/>
              </w:rPr>
              <w:t>You had trouble identifying the message and how the author created it.</w:t>
            </w:r>
            <w:r w:rsidRPr="001115E9">
              <w:rPr>
                <w:sz w:val="20"/>
                <w:szCs w:val="20"/>
              </w:rPr>
              <w:t xml:space="preserve"> </w:t>
            </w:r>
            <w:r>
              <w:rPr>
                <w:sz w:val="20"/>
                <w:szCs w:val="20"/>
              </w:rPr>
              <w:t>Spend much more time reviewing the text, recording ideas and information as they occur and reflecting on what you read.</w:t>
            </w:r>
          </w:p>
        </w:tc>
      </w:tr>
      <w:tr w:rsidR="00337B78" w:rsidRPr="00D45126" w14:paraId="7A0AA711" w14:textId="77777777" w:rsidTr="003C2DFD">
        <w:trPr>
          <w:cantSplit/>
          <w:trHeight w:val="1160"/>
        </w:trPr>
        <w:tc>
          <w:tcPr>
            <w:tcW w:w="810" w:type="dxa"/>
            <w:vMerge/>
            <w:shd w:val="clear" w:color="auto" w:fill="BFBFBF" w:themeFill="background1" w:themeFillShade="BF"/>
            <w:textDirection w:val="btLr"/>
          </w:tcPr>
          <w:p w14:paraId="7A0AA70B" w14:textId="77777777" w:rsidR="00337B78" w:rsidRPr="00D45126" w:rsidRDefault="00337B78" w:rsidP="00AE33BC">
            <w:pPr>
              <w:ind w:left="113" w:right="113" w:firstLine="0"/>
              <w:rPr>
                <w:b/>
                <w:sz w:val="28"/>
                <w:szCs w:val="28"/>
              </w:rPr>
            </w:pPr>
          </w:p>
        </w:tc>
        <w:tc>
          <w:tcPr>
            <w:tcW w:w="1710" w:type="dxa"/>
            <w:shd w:val="clear" w:color="auto" w:fill="D9D9D9" w:themeFill="background1" w:themeFillShade="D9"/>
          </w:tcPr>
          <w:p w14:paraId="7A0AA70C" w14:textId="77777777" w:rsidR="00337B78" w:rsidRPr="003C2DFD" w:rsidRDefault="00337B78">
            <w:pPr>
              <w:ind w:left="0" w:firstLine="0"/>
              <w:rPr>
                <w:b/>
                <w:sz w:val="24"/>
                <w:szCs w:val="24"/>
              </w:rPr>
            </w:pPr>
            <w:r w:rsidRPr="003C2DFD">
              <w:rPr>
                <w:b/>
                <w:sz w:val="24"/>
                <w:szCs w:val="24"/>
              </w:rPr>
              <w:t>Cite Details</w:t>
            </w:r>
          </w:p>
        </w:tc>
        <w:tc>
          <w:tcPr>
            <w:tcW w:w="2610" w:type="dxa"/>
          </w:tcPr>
          <w:p w14:paraId="7A0AA70D" w14:textId="77777777" w:rsidR="00337B78" w:rsidRPr="001115E9" w:rsidRDefault="00337B78" w:rsidP="001115E9">
            <w:pPr>
              <w:ind w:left="0" w:firstLine="0"/>
              <w:rPr>
                <w:sz w:val="20"/>
                <w:szCs w:val="20"/>
              </w:rPr>
            </w:pPr>
            <w:r w:rsidRPr="003F3E6C">
              <w:rPr>
                <w:sz w:val="20"/>
                <w:szCs w:val="20"/>
              </w:rPr>
              <w:t>With a high degree of effectiveness</w:t>
            </w:r>
            <w:r>
              <w:rPr>
                <w:sz w:val="20"/>
                <w:szCs w:val="20"/>
              </w:rPr>
              <w:t>, you can thoroughly discuss the details, reasons and arguments the author uses to develop and support the message.</w:t>
            </w:r>
          </w:p>
        </w:tc>
        <w:tc>
          <w:tcPr>
            <w:tcW w:w="2340" w:type="dxa"/>
            <w:shd w:val="clear" w:color="auto" w:fill="D9D9D9" w:themeFill="background1" w:themeFillShade="D9"/>
          </w:tcPr>
          <w:p w14:paraId="7A0AA70E" w14:textId="77777777" w:rsidR="00337B78" w:rsidRPr="001115E9" w:rsidRDefault="00337B78" w:rsidP="00D45126">
            <w:pPr>
              <w:ind w:left="0" w:firstLine="0"/>
              <w:rPr>
                <w:sz w:val="20"/>
                <w:szCs w:val="20"/>
              </w:rPr>
            </w:pPr>
            <w:r w:rsidRPr="003F3E6C">
              <w:rPr>
                <w:sz w:val="20"/>
                <w:szCs w:val="20"/>
              </w:rPr>
              <w:t xml:space="preserve">You are </w:t>
            </w:r>
            <w:r>
              <w:rPr>
                <w:sz w:val="20"/>
                <w:szCs w:val="20"/>
              </w:rPr>
              <w:t>independently</w:t>
            </w:r>
            <w:r w:rsidRPr="003F3E6C">
              <w:rPr>
                <w:sz w:val="20"/>
                <w:szCs w:val="20"/>
              </w:rPr>
              <w:t xml:space="preserve"> able to identify the details, reasons and/or arguments that support the main idea</w:t>
            </w:r>
            <w:r>
              <w:rPr>
                <w:sz w:val="20"/>
                <w:szCs w:val="20"/>
              </w:rPr>
              <w:t>.</w:t>
            </w:r>
          </w:p>
        </w:tc>
        <w:tc>
          <w:tcPr>
            <w:tcW w:w="3240" w:type="dxa"/>
          </w:tcPr>
          <w:p w14:paraId="7A0AA70F" w14:textId="77777777" w:rsidR="00337B78" w:rsidRPr="001115E9" w:rsidRDefault="00337B78" w:rsidP="00454822">
            <w:pPr>
              <w:ind w:left="0" w:firstLine="0"/>
              <w:rPr>
                <w:sz w:val="20"/>
                <w:szCs w:val="20"/>
              </w:rPr>
            </w:pPr>
            <w:r>
              <w:rPr>
                <w:sz w:val="20"/>
                <w:szCs w:val="20"/>
              </w:rPr>
              <w:t xml:space="preserve">With help, you were able to identify details, reasons and arguments within the text. Dig a little deeper and explore the text again. How does the author support their message? What can you learn from this text? </w:t>
            </w:r>
            <w:r w:rsidRPr="001115E9">
              <w:rPr>
                <w:sz w:val="20"/>
                <w:szCs w:val="20"/>
              </w:rPr>
              <w:t>Highlighting the evidence might help.</w:t>
            </w:r>
          </w:p>
        </w:tc>
        <w:tc>
          <w:tcPr>
            <w:tcW w:w="3870" w:type="dxa"/>
          </w:tcPr>
          <w:p w14:paraId="7A0AA710" w14:textId="77777777" w:rsidR="00337B78" w:rsidRPr="001115E9" w:rsidRDefault="00337B78" w:rsidP="001D44B8">
            <w:pPr>
              <w:ind w:left="0" w:firstLine="0"/>
              <w:rPr>
                <w:sz w:val="20"/>
                <w:szCs w:val="20"/>
              </w:rPr>
            </w:pPr>
            <w:r>
              <w:rPr>
                <w:sz w:val="20"/>
                <w:szCs w:val="20"/>
              </w:rPr>
              <w:t>You had difficulty</w:t>
            </w:r>
            <w:r w:rsidRPr="001115E9">
              <w:rPr>
                <w:sz w:val="20"/>
                <w:szCs w:val="20"/>
              </w:rPr>
              <w:t xml:space="preserve"> locating the supporting details that contribute to the key ideas.</w:t>
            </w:r>
            <w:r>
              <w:rPr>
                <w:sz w:val="20"/>
                <w:szCs w:val="20"/>
              </w:rPr>
              <w:t xml:space="preserve">  Spend much more time analyzing the text.</w:t>
            </w:r>
            <w:r w:rsidRPr="003F3E6C">
              <w:rPr>
                <w:sz w:val="20"/>
                <w:szCs w:val="20"/>
                <w:u w:val="single"/>
              </w:rPr>
              <w:t xml:space="preserve"> </w:t>
            </w:r>
            <w:r>
              <w:rPr>
                <w:sz w:val="20"/>
                <w:szCs w:val="20"/>
              </w:rPr>
              <w:t xml:space="preserve">What is the main idea? </w:t>
            </w:r>
            <w:r w:rsidRPr="003F3E6C">
              <w:rPr>
                <w:sz w:val="20"/>
                <w:szCs w:val="20"/>
              </w:rPr>
              <w:t>What details, reasons and/or arguments support the main idea?</w:t>
            </w:r>
            <w:r>
              <w:rPr>
                <w:sz w:val="20"/>
                <w:szCs w:val="20"/>
              </w:rPr>
              <w:t xml:space="preserve"> What did the author hope you would learn/ believe after engaging in the text?</w:t>
            </w:r>
          </w:p>
        </w:tc>
      </w:tr>
      <w:tr w:rsidR="00337B78" w:rsidRPr="00D45126" w14:paraId="7A0AA718" w14:textId="77777777" w:rsidTr="003C2DFD">
        <w:trPr>
          <w:cantSplit/>
          <w:trHeight w:val="1160"/>
        </w:trPr>
        <w:tc>
          <w:tcPr>
            <w:tcW w:w="810" w:type="dxa"/>
            <w:vMerge/>
            <w:shd w:val="clear" w:color="auto" w:fill="BFBFBF" w:themeFill="background1" w:themeFillShade="BF"/>
            <w:textDirection w:val="btLr"/>
          </w:tcPr>
          <w:p w14:paraId="7A0AA712" w14:textId="77777777" w:rsidR="00337B78" w:rsidRPr="00D45126" w:rsidRDefault="00337B78" w:rsidP="00AE33BC">
            <w:pPr>
              <w:ind w:left="113" w:right="113" w:firstLine="0"/>
              <w:rPr>
                <w:b/>
                <w:sz w:val="28"/>
                <w:szCs w:val="28"/>
              </w:rPr>
            </w:pPr>
          </w:p>
        </w:tc>
        <w:tc>
          <w:tcPr>
            <w:tcW w:w="1710" w:type="dxa"/>
            <w:shd w:val="clear" w:color="auto" w:fill="D9D9D9" w:themeFill="background1" w:themeFillShade="D9"/>
          </w:tcPr>
          <w:p w14:paraId="7A0AA713" w14:textId="77777777" w:rsidR="00337B78" w:rsidRPr="003C2DFD" w:rsidRDefault="00337B78">
            <w:pPr>
              <w:ind w:left="0" w:firstLine="0"/>
              <w:rPr>
                <w:b/>
                <w:sz w:val="24"/>
                <w:szCs w:val="24"/>
              </w:rPr>
            </w:pPr>
            <w:r w:rsidRPr="003C2DFD">
              <w:rPr>
                <w:b/>
                <w:sz w:val="24"/>
                <w:szCs w:val="24"/>
              </w:rPr>
              <w:t>Make predictions</w:t>
            </w:r>
          </w:p>
        </w:tc>
        <w:tc>
          <w:tcPr>
            <w:tcW w:w="2610" w:type="dxa"/>
          </w:tcPr>
          <w:p w14:paraId="7A0AA714" w14:textId="77777777" w:rsidR="00337B78" w:rsidRPr="003F3E6C" w:rsidRDefault="00337B78" w:rsidP="001115E9">
            <w:pPr>
              <w:ind w:left="0" w:firstLine="0"/>
              <w:rPr>
                <w:sz w:val="20"/>
                <w:szCs w:val="20"/>
              </w:rPr>
            </w:pPr>
            <w:r>
              <w:rPr>
                <w:sz w:val="20"/>
                <w:szCs w:val="20"/>
              </w:rPr>
              <w:t>You can make, confirm and correct predictions and you clearly understand how predicting helps you to interpret and use texts to fit your needs.</w:t>
            </w:r>
          </w:p>
        </w:tc>
        <w:tc>
          <w:tcPr>
            <w:tcW w:w="2340" w:type="dxa"/>
            <w:shd w:val="clear" w:color="auto" w:fill="D9D9D9" w:themeFill="background1" w:themeFillShade="D9"/>
          </w:tcPr>
          <w:p w14:paraId="7A0AA715" w14:textId="77777777" w:rsidR="00337B78" w:rsidRPr="003F3E6C" w:rsidRDefault="00337B78" w:rsidP="00D45126">
            <w:pPr>
              <w:ind w:left="0" w:firstLine="0"/>
              <w:rPr>
                <w:sz w:val="20"/>
                <w:szCs w:val="20"/>
              </w:rPr>
            </w:pPr>
            <w:r>
              <w:rPr>
                <w:sz w:val="20"/>
                <w:szCs w:val="20"/>
              </w:rPr>
              <w:t xml:space="preserve">You can independently make, confirm and correct predictions as they relate to the text. </w:t>
            </w:r>
          </w:p>
        </w:tc>
        <w:tc>
          <w:tcPr>
            <w:tcW w:w="3240" w:type="dxa"/>
          </w:tcPr>
          <w:p w14:paraId="7A0AA716" w14:textId="77777777" w:rsidR="00337B78" w:rsidRDefault="00337B78" w:rsidP="003C2DFD">
            <w:pPr>
              <w:ind w:left="0" w:firstLine="0"/>
              <w:rPr>
                <w:sz w:val="20"/>
                <w:szCs w:val="20"/>
              </w:rPr>
            </w:pPr>
            <w:r>
              <w:rPr>
                <w:sz w:val="20"/>
                <w:szCs w:val="20"/>
              </w:rPr>
              <w:t>With help, you were able to make and confirm predictions as they relate to the text. Spend a little more time stopping periodically to think about the text, where it is going and how it can fit your purpose.</w:t>
            </w:r>
          </w:p>
        </w:tc>
        <w:tc>
          <w:tcPr>
            <w:tcW w:w="3870" w:type="dxa"/>
          </w:tcPr>
          <w:p w14:paraId="7A0AA717" w14:textId="77777777" w:rsidR="00337B78" w:rsidRDefault="00337B78" w:rsidP="001D44B8">
            <w:pPr>
              <w:ind w:left="0" w:firstLine="0"/>
              <w:rPr>
                <w:sz w:val="20"/>
                <w:szCs w:val="20"/>
              </w:rPr>
            </w:pPr>
            <w:r>
              <w:rPr>
                <w:sz w:val="20"/>
                <w:szCs w:val="20"/>
              </w:rPr>
              <w:t>When is it appropriate to make a prediction? Why do we predict while engaging in a text? How do predictions help us make decisions about a text?</w:t>
            </w:r>
          </w:p>
        </w:tc>
      </w:tr>
      <w:tr w:rsidR="00337B78" w:rsidRPr="00D45126" w14:paraId="7A0AA720" w14:textId="77777777" w:rsidTr="003C2DFD">
        <w:trPr>
          <w:cantSplit/>
          <w:trHeight w:val="975"/>
        </w:trPr>
        <w:tc>
          <w:tcPr>
            <w:tcW w:w="810" w:type="dxa"/>
            <w:vMerge w:val="restart"/>
            <w:shd w:val="clear" w:color="auto" w:fill="BFBFBF" w:themeFill="background1" w:themeFillShade="BF"/>
            <w:textDirection w:val="btLr"/>
          </w:tcPr>
          <w:p w14:paraId="7A0AA719" w14:textId="77777777" w:rsidR="00337B78" w:rsidRDefault="00337B78" w:rsidP="00633865">
            <w:pPr>
              <w:ind w:left="113" w:right="113" w:firstLine="0"/>
              <w:jc w:val="center"/>
              <w:rPr>
                <w:b/>
                <w:sz w:val="28"/>
                <w:szCs w:val="28"/>
              </w:rPr>
            </w:pPr>
            <w:r>
              <w:rPr>
                <w:b/>
                <w:sz w:val="28"/>
                <w:szCs w:val="28"/>
              </w:rPr>
              <w:t>Text</w:t>
            </w:r>
          </w:p>
          <w:p w14:paraId="7A0AA71A" w14:textId="77777777" w:rsidR="00337B78" w:rsidRPr="00D45126" w:rsidRDefault="00337B78" w:rsidP="00633865">
            <w:pPr>
              <w:ind w:left="113" w:right="113" w:firstLine="0"/>
              <w:jc w:val="center"/>
              <w:rPr>
                <w:b/>
                <w:sz w:val="28"/>
                <w:szCs w:val="28"/>
              </w:rPr>
            </w:pPr>
            <w:r>
              <w:rPr>
                <w:b/>
                <w:sz w:val="28"/>
                <w:szCs w:val="28"/>
              </w:rPr>
              <w:t>structures and features</w:t>
            </w:r>
          </w:p>
        </w:tc>
        <w:tc>
          <w:tcPr>
            <w:tcW w:w="1710" w:type="dxa"/>
            <w:shd w:val="clear" w:color="auto" w:fill="D9D9D9" w:themeFill="background1" w:themeFillShade="D9"/>
          </w:tcPr>
          <w:p w14:paraId="7A0AA71B" w14:textId="77777777" w:rsidR="00337B78" w:rsidRPr="003C2DFD" w:rsidRDefault="00337B78">
            <w:pPr>
              <w:ind w:left="0" w:firstLine="0"/>
              <w:rPr>
                <w:b/>
                <w:sz w:val="24"/>
                <w:szCs w:val="24"/>
              </w:rPr>
            </w:pPr>
            <w:r w:rsidRPr="003C2DFD">
              <w:rPr>
                <w:b/>
                <w:sz w:val="24"/>
                <w:szCs w:val="24"/>
              </w:rPr>
              <w:t>Organization of text</w:t>
            </w:r>
          </w:p>
        </w:tc>
        <w:tc>
          <w:tcPr>
            <w:tcW w:w="2610" w:type="dxa"/>
          </w:tcPr>
          <w:p w14:paraId="7A0AA71C" w14:textId="77777777" w:rsidR="00337B78" w:rsidRPr="001115E9" w:rsidRDefault="00337B78">
            <w:pPr>
              <w:ind w:left="0" w:firstLine="0"/>
              <w:rPr>
                <w:sz w:val="20"/>
                <w:szCs w:val="20"/>
              </w:rPr>
            </w:pPr>
            <w:r>
              <w:rPr>
                <w:sz w:val="20"/>
                <w:szCs w:val="20"/>
              </w:rPr>
              <w:t xml:space="preserve">You are </w:t>
            </w:r>
            <w:r w:rsidRPr="001115E9">
              <w:rPr>
                <w:sz w:val="20"/>
                <w:szCs w:val="20"/>
              </w:rPr>
              <w:t>able to explain how the text is organized</w:t>
            </w:r>
            <w:r>
              <w:rPr>
                <w:sz w:val="20"/>
                <w:szCs w:val="20"/>
              </w:rPr>
              <w:t xml:space="preserve"> and you clearly understand how organization affects the message</w:t>
            </w:r>
            <w:r w:rsidRPr="001115E9">
              <w:rPr>
                <w:sz w:val="20"/>
                <w:szCs w:val="20"/>
              </w:rPr>
              <w:t>.</w:t>
            </w:r>
          </w:p>
        </w:tc>
        <w:tc>
          <w:tcPr>
            <w:tcW w:w="2340" w:type="dxa"/>
            <w:shd w:val="clear" w:color="auto" w:fill="D9D9D9" w:themeFill="background1" w:themeFillShade="D9"/>
          </w:tcPr>
          <w:p w14:paraId="7A0AA71D" w14:textId="77777777" w:rsidR="00337B78" w:rsidRPr="001115E9" w:rsidRDefault="00337B78" w:rsidP="00B73653">
            <w:pPr>
              <w:ind w:left="0" w:firstLine="0"/>
              <w:rPr>
                <w:sz w:val="20"/>
                <w:szCs w:val="20"/>
              </w:rPr>
            </w:pPr>
            <w:r>
              <w:rPr>
                <w:sz w:val="20"/>
                <w:szCs w:val="20"/>
              </w:rPr>
              <w:t>You</w:t>
            </w:r>
            <w:r w:rsidRPr="001115E9">
              <w:rPr>
                <w:sz w:val="20"/>
                <w:szCs w:val="20"/>
              </w:rPr>
              <w:t xml:space="preserve"> </w:t>
            </w:r>
            <w:r>
              <w:rPr>
                <w:sz w:val="20"/>
                <w:szCs w:val="20"/>
              </w:rPr>
              <w:t>demonstrate</w:t>
            </w:r>
            <w:r w:rsidRPr="001115E9">
              <w:rPr>
                <w:sz w:val="20"/>
                <w:szCs w:val="20"/>
              </w:rPr>
              <w:t xml:space="preserve"> a clear understanding of how the text is organized</w:t>
            </w:r>
            <w:r>
              <w:rPr>
                <w:sz w:val="20"/>
                <w:szCs w:val="20"/>
              </w:rPr>
              <w:t>.</w:t>
            </w:r>
            <w:r w:rsidRPr="001115E9">
              <w:rPr>
                <w:sz w:val="20"/>
                <w:szCs w:val="20"/>
              </w:rPr>
              <w:t xml:space="preserve"> </w:t>
            </w:r>
          </w:p>
        </w:tc>
        <w:tc>
          <w:tcPr>
            <w:tcW w:w="3240" w:type="dxa"/>
          </w:tcPr>
          <w:p w14:paraId="7A0AA71E" w14:textId="77777777" w:rsidR="00337B78" w:rsidRPr="001115E9" w:rsidRDefault="00337B78" w:rsidP="00454822">
            <w:pPr>
              <w:ind w:left="0" w:firstLine="0"/>
              <w:rPr>
                <w:sz w:val="20"/>
                <w:szCs w:val="20"/>
              </w:rPr>
            </w:pPr>
            <w:r>
              <w:rPr>
                <w:sz w:val="20"/>
                <w:szCs w:val="20"/>
              </w:rPr>
              <w:t>You</w:t>
            </w:r>
            <w:r w:rsidRPr="001115E9">
              <w:rPr>
                <w:sz w:val="20"/>
                <w:szCs w:val="20"/>
              </w:rPr>
              <w:t xml:space="preserve"> can demonstrate </w:t>
            </w:r>
            <w:r>
              <w:rPr>
                <w:sz w:val="20"/>
                <w:szCs w:val="20"/>
              </w:rPr>
              <w:t>understanding of how</w:t>
            </w:r>
            <w:r w:rsidRPr="001115E9">
              <w:rPr>
                <w:sz w:val="20"/>
                <w:szCs w:val="20"/>
              </w:rPr>
              <w:t xml:space="preserve"> the text is organized</w:t>
            </w:r>
            <w:r>
              <w:rPr>
                <w:sz w:val="20"/>
                <w:szCs w:val="20"/>
              </w:rPr>
              <w:t xml:space="preserve"> with some help</w:t>
            </w:r>
            <w:r w:rsidRPr="001115E9">
              <w:rPr>
                <w:sz w:val="20"/>
                <w:szCs w:val="20"/>
              </w:rPr>
              <w:t xml:space="preserve">.  Looking at text structures </w:t>
            </w:r>
            <w:r>
              <w:rPr>
                <w:sz w:val="20"/>
                <w:szCs w:val="20"/>
              </w:rPr>
              <w:t xml:space="preserve">in other texts </w:t>
            </w:r>
            <w:r w:rsidRPr="001115E9">
              <w:rPr>
                <w:sz w:val="20"/>
                <w:szCs w:val="20"/>
              </w:rPr>
              <w:t>might help.</w:t>
            </w:r>
          </w:p>
        </w:tc>
        <w:tc>
          <w:tcPr>
            <w:tcW w:w="3870" w:type="dxa"/>
          </w:tcPr>
          <w:p w14:paraId="7A0AA71F" w14:textId="77777777" w:rsidR="00337B78" w:rsidRPr="001115E9" w:rsidRDefault="00337B78">
            <w:pPr>
              <w:ind w:left="0" w:firstLine="0"/>
              <w:rPr>
                <w:sz w:val="20"/>
                <w:szCs w:val="20"/>
              </w:rPr>
            </w:pPr>
            <w:r>
              <w:rPr>
                <w:sz w:val="20"/>
                <w:szCs w:val="20"/>
              </w:rPr>
              <w:t>You had difficulty</w:t>
            </w:r>
            <w:r w:rsidRPr="001115E9">
              <w:rPr>
                <w:sz w:val="20"/>
                <w:szCs w:val="20"/>
              </w:rPr>
              <w:t xml:space="preserve"> identifying how the text is organized.</w:t>
            </w:r>
            <w:r>
              <w:rPr>
                <w:sz w:val="20"/>
                <w:szCs w:val="20"/>
              </w:rPr>
              <w:t xml:space="preserve">  Spend much more time looking at how texts are organized and thinking about how organization affects how readers interact with the information.</w:t>
            </w:r>
          </w:p>
        </w:tc>
      </w:tr>
      <w:tr w:rsidR="00337B78" w:rsidRPr="00D45126" w14:paraId="7A0AA727" w14:textId="77777777" w:rsidTr="003C2DFD">
        <w:trPr>
          <w:cantSplit/>
          <w:trHeight w:val="975"/>
        </w:trPr>
        <w:tc>
          <w:tcPr>
            <w:tcW w:w="810" w:type="dxa"/>
            <w:vMerge/>
            <w:shd w:val="clear" w:color="auto" w:fill="BFBFBF" w:themeFill="background1" w:themeFillShade="BF"/>
            <w:textDirection w:val="btLr"/>
          </w:tcPr>
          <w:p w14:paraId="7A0AA721" w14:textId="77777777" w:rsidR="00337B78" w:rsidRDefault="00337B78" w:rsidP="00AE33BC">
            <w:pPr>
              <w:ind w:left="113" w:right="113" w:firstLine="0"/>
              <w:jc w:val="center"/>
              <w:rPr>
                <w:b/>
                <w:sz w:val="28"/>
                <w:szCs w:val="28"/>
              </w:rPr>
            </w:pPr>
          </w:p>
        </w:tc>
        <w:tc>
          <w:tcPr>
            <w:tcW w:w="1710" w:type="dxa"/>
            <w:shd w:val="clear" w:color="auto" w:fill="D9D9D9" w:themeFill="background1" w:themeFillShade="D9"/>
          </w:tcPr>
          <w:p w14:paraId="7A0AA722" w14:textId="77777777" w:rsidR="00337B78" w:rsidRPr="003C2DFD" w:rsidRDefault="00337B78">
            <w:pPr>
              <w:ind w:left="0" w:firstLine="0"/>
              <w:rPr>
                <w:b/>
                <w:sz w:val="24"/>
                <w:szCs w:val="24"/>
              </w:rPr>
            </w:pPr>
            <w:r w:rsidRPr="003C2DFD">
              <w:rPr>
                <w:b/>
                <w:sz w:val="24"/>
                <w:szCs w:val="24"/>
              </w:rPr>
              <w:t>Recognizing conventions &amp; techniques</w:t>
            </w:r>
          </w:p>
        </w:tc>
        <w:tc>
          <w:tcPr>
            <w:tcW w:w="2610" w:type="dxa"/>
          </w:tcPr>
          <w:p w14:paraId="7A0AA723" w14:textId="77777777" w:rsidR="00337B78" w:rsidRPr="00F6520E" w:rsidRDefault="00337B78" w:rsidP="001C4CA9">
            <w:pPr>
              <w:ind w:left="0" w:firstLine="0"/>
              <w:rPr>
                <w:rFonts w:asciiTheme="minorHAnsi" w:hAnsiTheme="minorHAnsi"/>
                <w:sz w:val="20"/>
                <w:szCs w:val="20"/>
              </w:rPr>
            </w:pPr>
            <w:r w:rsidRPr="00F6520E">
              <w:rPr>
                <w:rFonts w:asciiTheme="minorHAnsi" w:hAnsiTheme="minorHAnsi"/>
                <w:sz w:val="20"/>
                <w:szCs w:val="20"/>
              </w:rPr>
              <w:t xml:space="preserve">You have an in depth </w:t>
            </w:r>
            <w:r>
              <w:rPr>
                <w:rFonts w:asciiTheme="minorHAnsi" w:hAnsiTheme="minorHAnsi"/>
                <w:sz w:val="20"/>
                <w:szCs w:val="20"/>
              </w:rPr>
              <w:t>understanding of conventions and techniques used by the author to enhance and support the message and can readily expand on your thinking.</w:t>
            </w:r>
          </w:p>
        </w:tc>
        <w:tc>
          <w:tcPr>
            <w:tcW w:w="2340" w:type="dxa"/>
            <w:shd w:val="clear" w:color="auto" w:fill="D9D9D9" w:themeFill="background1" w:themeFillShade="D9"/>
          </w:tcPr>
          <w:p w14:paraId="7A0AA724" w14:textId="77777777" w:rsidR="00337B78" w:rsidRPr="003F3E6C" w:rsidRDefault="00337B78" w:rsidP="001C4CA9">
            <w:pPr>
              <w:ind w:left="0" w:firstLine="0"/>
              <w:rPr>
                <w:rFonts w:asciiTheme="minorHAnsi" w:hAnsiTheme="minorHAnsi"/>
                <w:sz w:val="20"/>
                <w:szCs w:val="20"/>
              </w:rPr>
            </w:pPr>
            <w:r>
              <w:rPr>
                <w:rFonts w:asciiTheme="minorHAnsi" w:hAnsiTheme="minorHAnsi"/>
                <w:sz w:val="20"/>
                <w:szCs w:val="20"/>
              </w:rPr>
              <w:t>You can independently identify the author’s use of conventions and techniques and explain their importance to the text.</w:t>
            </w:r>
          </w:p>
        </w:tc>
        <w:tc>
          <w:tcPr>
            <w:tcW w:w="3240" w:type="dxa"/>
          </w:tcPr>
          <w:p w14:paraId="7A0AA725" w14:textId="77777777" w:rsidR="00337B78" w:rsidRPr="003F3E6C" w:rsidRDefault="00337B78" w:rsidP="001C4CA9">
            <w:pPr>
              <w:ind w:left="0" w:firstLine="0"/>
              <w:rPr>
                <w:rFonts w:asciiTheme="minorHAnsi" w:hAnsiTheme="minorHAnsi"/>
                <w:sz w:val="20"/>
                <w:szCs w:val="20"/>
              </w:rPr>
            </w:pPr>
            <w:r>
              <w:rPr>
                <w:rFonts w:asciiTheme="minorHAnsi" w:hAnsiTheme="minorHAnsi"/>
                <w:sz w:val="20"/>
                <w:szCs w:val="20"/>
              </w:rPr>
              <w:t>With help, you are able to identify some techniques and conventions and can link them to the overall message. Spend a little more time learning about various techniques and looking at examples within texts.</w:t>
            </w:r>
          </w:p>
        </w:tc>
        <w:tc>
          <w:tcPr>
            <w:tcW w:w="3870" w:type="dxa"/>
          </w:tcPr>
          <w:p w14:paraId="7A0AA726" w14:textId="77777777" w:rsidR="00337B78" w:rsidRPr="00F6520E" w:rsidRDefault="00337B78" w:rsidP="001C4CA9">
            <w:pPr>
              <w:ind w:left="0" w:firstLine="0"/>
              <w:rPr>
                <w:rFonts w:asciiTheme="minorHAnsi" w:hAnsiTheme="minorHAnsi"/>
                <w:sz w:val="20"/>
                <w:szCs w:val="20"/>
              </w:rPr>
            </w:pPr>
            <w:r>
              <w:rPr>
                <w:rFonts w:asciiTheme="minorHAnsi" w:hAnsiTheme="minorHAnsi"/>
                <w:sz w:val="20"/>
                <w:szCs w:val="20"/>
              </w:rPr>
              <w:t>What is foreshadowing? What are other techniques author’s use to create interest and suspense? How can you recognize them in texts? What conventions exist for informational texts? Why are they important?</w:t>
            </w:r>
          </w:p>
        </w:tc>
      </w:tr>
      <w:tr w:rsidR="00337B78" w:rsidRPr="00D45126" w14:paraId="7A0AA72E" w14:textId="77777777" w:rsidTr="003C2DFD">
        <w:trPr>
          <w:cantSplit/>
          <w:trHeight w:val="960"/>
        </w:trPr>
        <w:tc>
          <w:tcPr>
            <w:tcW w:w="810" w:type="dxa"/>
            <w:vMerge/>
            <w:shd w:val="clear" w:color="auto" w:fill="BFBFBF" w:themeFill="background1" w:themeFillShade="BF"/>
            <w:textDirection w:val="btLr"/>
          </w:tcPr>
          <w:p w14:paraId="7A0AA728" w14:textId="77777777" w:rsidR="00337B78" w:rsidRPr="00D45126" w:rsidRDefault="00337B78" w:rsidP="00AE33BC">
            <w:pPr>
              <w:ind w:left="113" w:right="113" w:firstLine="0"/>
              <w:jc w:val="center"/>
              <w:rPr>
                <w:b/>
                <w:sz w:val="28"/>
                <w:szCs w:val="28"/>
              </w:rPr>
            </w:pPr>
          </w:p>
        </w:tc>
        <w:tc>
          <w:tcPr>
            <w:tcW w:w="1710" w:type="dxa"/>
            <w:shd w:val="clear" w:color="auto" w:fill="D9D9D9" w:themeFill="background1" w:themeFillShade="D9"/>
          </w:tcPr>
          <w:p w14:paraId="7A0AA729" w14:textId="77777777" w:rsidR="00337B78" w:rsidRPr="003C2DFD" w:rsidRDefault="00337B78" w:rsidP="001D44B8">
            <w:pPr>
              <w:ind w:left="113" w:right="113" w:firstLine="0"/>
              <w:rPr>
                <w:rFonts w:asciiTheme="minorHAnsi" w:hAnsiTheme="minorHAnsi"/>
                <w:b/>
                <w:sz w:val="24"/>
                <w:szCs w:val="24"/>
              </w:rPr>
            </w:pPr>
            <w:r w:rsidRPr="003C2DFD">
              <w:rPr>
                <w:rFonts w:asciiTheme="minorHAnsi" w:hAnsiTheme="minorHAnsi"/>
                <w:b/>
                <w:sz w:val="24"/>
                <w:szCs w:val="24"/>
              </w:rPr>
              <w:t>Adjust Reading Rates as Necessary</w:t>
            </w:r>
          </w:p>
        </w:tc>
        <w:tc>
          <w:tcPr>
            <w:tcW w:w="2610" w:type="dxa"/>
          </w:tcPr>
          <w:p w14:paraId="7A0AA72A" w14:textId="77777777" w:rsidR="00337B78" w:rsidRPr="00F6520E" w:rsidRDefault="00337B78" w:rsidP="001D44B8">
            <w:pPr>
              <w:ind w:left="0" w:firstLine="0"/>
              <w:rPr>
                <w:rFonts w:asciiTheme="minorHAnsi" w:hAnsiTheme="minorHAnsi"/>
                <w:sz w:val="20"/>
                <w:szCs w:val="20"/>
              </w:rPr>
            </w:pPr>
            <w:r>
              <w:rPr>
                <w:rFonts w:asciiTheme="minorHAnsi" w:hAnsiTheme="minorHAnsi"/>
                <w:sz w:val="20"/>
                <w:szCs w:val="20"/>
              </w:rPr>
              <w:t>You have a well-developed ability to adjust rate of reading according to purpose for reading. You confidently use these skills to meet your needs.</w:t>
            </w:r>
          </w:p>
        </w:tc>
        <w:tc>
          <w:tcPr>
            <w:tcW w:w="2340" w:type="dxa"/>
            <w:shd w:val="clear" w:color="auto" w:fill="D9D9D9" w:themeFill="background1" w:themeFillShade="D9"/>
          </w:tcPr>
          <w:p w14:paraId="7A0AA72B" w14:textId="77777777" w:rsidR="00337B78" w:rsidRPr="003F3E6C" w:rsidRDefault="00337B78" w:rsidP="001D44B8">
            <w:pPr>
              <w:ind w:left="0" w:firstLine="0"/>
              <w:rPr>
                <w:rFonts w:asciiTheme="minorHAnsi" w:hAnsiTheme="minorHAnsi"/>
                <w:sz w:val="20"/>
                <w:szCs w:val="20"/>
              </w:rPr>
            </w:pPr>
            <w:r>
              <w:rPr>
                <w:rFonts w:asciiTheme="minorHAnsi" w:hAnsiTheme="minorHAnsi"/>
                <w:sz w:val="20"/>
                <w:szCs w:val="20"/>
              </w:rPr>
              <w:t>You can independently identify when it is appropriate to skim, scan, reread, adjust pace and preview.</w:t>
            </w:r>
          </w:p>
        </w:tc>
        <w:tc>
          <w:tcPr>
            <w:tcW w:w="3240" w:type="dxa"/>
          </w:tcPr>
          <w:p w14:paraId="7A0AA72C" w14:textId="77777777" w:rsidR="00337B78" w:rsidRPr="003F3E6C" w:rsidRDefault="00337B78" w:rsidP="001D44B8">
            <w:pPr>
              <w:ind w:left="0" w:firstLine="0"/>
              <w:rPr>
                <w:rFonts w:asciiTheme="minorHAnsi" w:hAnsiTheme="minorHAnsi"/>
                <w:sz w:val="20"/>
                <w:szCs w:val="20"/>
              </w:rPr>
            </w:pPr>
            <w:r>
              <w:rPr>
                <w:rFonts w:asciiTheme="minorHAnsi" w:hAnsiTheme="minorHAnsi"/>
                <w:sz w:val="20"/>
                <w:szCs w:val="20"/>
              </w:rPr>
              <w:t>With prompting, you are able to use a variety of reading rates. Make sure you know which rate to use when and practice doing so to increase your success with each rate.</w:t>
            </w:r>
          </w:p>
        </w:tc>
        <w:tc>
          <w:tcPr>
            <w:tcW w:w="3870" w:type="dxa"/>
          </w:tcPr>
          <w:p w14:paraId="7A0AA72D" w14:textId="77777777" w:rsidR="00337B78" w:rsidRPr="00C152B6" w:rsidRDefault="00337B78" w:rsidP="001D44B8">
            <w:pPr>
              <w:ind w:left="0" w:firstLine="0"/>
              <w:rPr>
                <w:rFonts w:asciiTheme="minorHAnsi" w:hAnsiTheme="minorHAnsi"/>
                <w:sz w:val="20"/>
                <w:szCs w:val="20"/>
              </w:rPr>
            </w:pPr>
            <w:r>
              <w:rPr>
                <w:rFonts w:asciiTheme="minorHAnsi" w:hAnsiTheme="minorHAnsi"/>
                <w:sz w:val="20"/>
                <w:szCs w:val="20"/>
              </w:rPr>
              <w:t xml:space="preserve"> Why are you reading? What rate would be most appropriate? When is it important to read carefully and when is it not?</w:t>
            </w:r>
          </w:p>
        </w:tc>
      </w:tr>
      <w:tr w:rsidR="00337B78" w:rsidRPr="00D45126" w14:paraId="7A0AA735" w14:textId="77777777" w:rsidTr="003C2DFD">
        <w:trPr>
          <w:cantSplit/>
          <w:trHeight w:val="1313"/>
        </w:trPr>
        <w:tc>
          <w:tcPr>
            <w:tcW w:w="810" w:type="dxa"/>
            <w:vMerge w:val="restart"/>
            <w:shd w:val="clear" w:color="auto" w:fill="BFBFBF" w:themeFill="background1" w:themeFillShade="BF"/>
            <w:textDirection w:val="btLr"/>
          </w:tcPr>
          <w:p w14:paraId="7A0AA72F" w14:textId="77777777" w:rsidR="00337B78" w:rsidRPr="00D45126" w:rsidRDefault="00337B78" w:rsidP="00AE33BC">
            <w:pPr>
              <w:ind w:left="113" w:right="113" w:firstLine="0"/>
              <w:jc w:val="center"/>
              <w:rPr>
                <w:b/>
                <w:sz w:val="28"/>
                <w:szCs w:val="28"/>
              </w:rPr>
            </w:pPr>
            <w:r>
              <w:rPr>
                <w:b/>
                <w:sz w:val="28"/>
                <w:szCs w:val="28"/>
              </w:rPr>
              <w:t>Respond to and analyze texts</w:t>
            </w:r>
          </w:p>
        </w:tc>
        <w:tc>
          <w:tcPr>
            <w:tcW w:w="1710" w:type="dxa"/>
            <w:shd w:val="clear" w:color="auto" w:fill="D9D9D9" w:themeFill="background1" w:themeFillShade="D9"/>
          </w:tcPr>
          <w:p w14:paraId="7A0AA730" w14:textId="77777777" w:rsidR="00337B78" w:rsidRPr="003C2DFD" w:rsidRDefault="00337B78" w:rsidP="00AB2DF4">
            <w:pPr>
              <w:ind w:left="0" w:firstLine="0"/>
              <w:rPr>
                <w:b/>
                <w:sz w:val="24"/>
                <w:szCs w:val="24"/>
              </w:rPr>
            </w:pPr>
            <w:r w:rsidRPr="003C2DFD">
              <w:rPr>
                <w:b/>
                <w:sz w:val="24"/>
                <w:szCs w:val="24"/>
              </w:rPr>
              <w:t>Interpretation</w:t>
            </w:r>
          </w:p>
        </w:tc>
        <w:tc>
          <w:tcPr>
            <w:tcW w:w="2610" w:type="dxa"/>
          </w:tcPr>
          <w:p w14:paraId="7A0AA731" w14:textId="77777777" w:rsidR="00337B78" w:rsidRPr="001115E9" w:rsidRDefault="00337B78" w:rsidP="00B218A7">
            <w:pPr>
              <w:ind w:left="0" w:firstLine="0"/>
              <w:rPr>
                <w:sz w:val="20"/>
                <w:szCs w:val="20"/>
              </w:rPr>
            </w:pPr>
            <w:r w:rsidRPr="001115E9">
              <w:rPr>
                <w:sz w:val="20"/>
                <w:szCs w:val="20"/>
              </w:rPr>
              <w:t>Student can provide an insightful interpretation</w:t>
            </w:r>
            <w:r>
              <w:rPr>
                <w:sz w:val="20"/>
                <w:szCs w:val="20"/>
              </w:rPr>
              <w:t xml:space="preserve"> of the text</w:t>
            </w:r>
            <w:r w:rsidRPr="001115E9">
              <w:rPr>
                <w:sz w:val="20"/>
                <w:szCs w:val="20"/>
              </w:rPr>
              <w:t>.</w:t>
            </w:r>
            <w:r>
              <w:rPr>
                <w:sz w:val="20"/>
                <w:szCs w:val="20"/>
              </w:rPr>
              <w:t xml:space="preserve"> You clearly understand how author’s purpose and reader’s purpose are connected and how this text meets both purposes.</w:t>
            </w:r>
          </w:p>
        </w:tc>
        <w:tc>
          <w:tcPr>
            <w:tcW w:w="2340" w:type="dxa"/>
            <w:shd w:val="clear" w:color="auto" w:fill="D9D9D9" w:themeFill="background1" w:themeFillShade="D9"/>
          </w:tcPr>
          <w:p w14:paraId="7A0AA732" w14:textId="77777777" w:rsidR="00337B78" w:rsidRPr="001115E9" w:rsidRDefault="00337B78" w:rsidP="00B73653">
            <w:pPr>
              <w:ind w:left="0" w:firstLine="0"/>
              <w:rPr>
                <w:sz w:val="20"/>
                <w:szCs w:val="20"/>
              </w:rPr>
            </w:pPr>
            <w:r>
              <w:rPr>
                <w:sz w:val="20"/>
                <w:szCs w:val="20"/>
              </w:rPr>
              <w:t>You can provide a clear</w:t>
            </w:r>
            <w:r w:rsidRPr="001115E9">
              <w:rPr>
                <w:sz w:val="20"/>
                <w:szCs w:val="20"/>
              </w:rPr>
              <w:t xml:space="preserve"> interpretation</w:t>
            </w:r>
            <w:r>
              <w:rPr>
                <w:sz w:val="20"/>
                <w:szCs w:val="20"/>
              </w:rPr>
              <w:t xml:space="preserve"> of the text, including the author’s purpose for creating it, and how it impacts the reader/viewer</w:t>
            </w:r>
            <w:r w:rsidRPr="001115E9">
              <w:rPr>
                <w:sz w:val="20"/>
                <w:szCs w:val="20"/>
              </w:rPr>
              <w:t>.</w:t>
            </w:r>
          </w:p>
        </w:tc>
        <w:tc>
          <w:tcPr>
            <w:tcW w:w="3240" w:type="dxa"/>
          </w:tcPr>
          <w:p w14:paraId="7A0AA733" w14:textId="77777777" w:rsidR="00337B78" w:rsidRPr="001115E9" w:rsidRDefault="00337B78" w:rsidP="009019F8">
            <w:pPr>
              <w:ind w:left="0" w:firstLine="0"/>
              <w:rPr>
                <w:sz w:val="20"/>
                <w:szCs w:val="20"/>
              </w:rPr>
            </w:pPr>
            <w:r>
              <w:rPr>
                <w:sz w:val="20"/>
                <w:szCs w:val="20"/>
              </w:rPr>
              <w:t>With help, you</w:t>
            </w:r>
            <w:r w:rsidRPr="001115E9">
              <w:rPr>
                <w:sz w:val="20"/>
                <w:szCs w:val="20"/>
              </w:rPr>
              <w:t xml:space="preserve"> can give an adequate interpretation</w:t>
            </w:r>
            <w:r>
              <w:rPr>
                <w:sz w:val="20"/>
                <w:szCs w:val="20"/>
              </w:rPr>
              <w:t xml:space="preserve"> of the text</w:t>
            </w:r>
            <w:r w:rsidRPr="001115E9">
              <w:rPr>
                <w:sz w:val="20"/>
                <w:szCs w:val="20"/>
              </w:rPr>
              <w:t>.  Spending time on a pre-writi</w:t>
            </w:r>
            <w:r>
              <w:rPr>
                <w:sz w:val="20"/>
                <w:szCs w:val="20"/>
              </w:rPr>
              <w:t>ng graphic organizer might help as well as thinking about why the author created this text.</w:t>
            </w:r>
          </w:p>
        </w:tc>
        <w:tc>
          <w:tcPr>
            <w:tcW w:w="3870" w:type="dxa"/>
          </w:tcPr>
          <w:p w14:paraId="7A0AA734" w14:textId="77777777" w:rsidR="00337B78" w:rsidRPr="001115E9" w:rsidRDefault="00337B78" w:rsidP="009019F8">
            <w:pPr>
              <w:ind w:left="0" w:firstLine="0"/>
              <w:rPr>
                <w:sz w:val="20"/>
                <w:szCs w:val="20"/>
              </w:rPr>
            </w:pPr>
            <w:r>
              <w:rPr>
                <w:sz w:val="20"/>
                <w:szCs w:val="20"/>
              </w:rPr>
              <w:t xml:space="preserve">You had trouble you’re your </w:t>
            </w:r>
            <w:r w:rsidRPr="001115E9">
              <w:rPr>
                <w:sz w:val="20"/>
                <w:szCs w:val="20"/>
              </w:rPr>
              <w:t xml:space="preserve">interpretation </w:t>
            </w:r>
            <w:r>
              <w:rPr>
                <w:sz w:val="20"/>
                <w:szCs w:val="20"/>
              </w:rPr>
              <w:t>of the text</w:t>
            </w:r>
            <w:r w:rsidRPr="001115E9">
              <w:rPr>
                <w:sz w:val="20"/>
                <w:szCs w:val="20"/>
              </w:rPr>
              <w:t>.</w:t>
            </w:r>
            <w:r>
              <w:rPr>
                <w:sz w:val="20"/>
                <w:szCs w:val="20"/>
              </w:rPr>
              <w:t xml:space="preserve">  Spend much more time before and during reading/viewing, thinking about why the author created the text and what purpose it serves to you and other readers.</w:t>
            </w:r>
          </w:p>
        </w:tc>
      </w:tr>
      <w:tr w:rsidR="00337B78" w:rsidRPr="00D45126" w14:paraId="7A0AA73C" w14:textId="77777777" w:rsidTr="003C2DFD">
        <w:trPr>
          <w:cantSplit/>
          <w:trHeight w:val="1142"/>
        </w:trPr>
        <w:tc>
          <w:tcPr>
            <w:tcW w:w="810" w:type="dxa"/>
            <w:vMerge/>
            <w:shd w:val="clear" w:color="auto" w:fill="BFBFBF" w:themeFill="background1" w:themeFillShade="BF"/>
            <w:textDirection w:val="btLr"/>
          </w:tcPr>
          <w:p w14:paraId="7A0AA736" w14:textId="77777777" w:rsidR="00337B78" w:rsidRPr="00D45126" w:rsidRDefault="00337B78" w:rsidP="00AE33BC">
            <w:pPr>
              <w:ind w:left="113" w:right="113" w:firstLine="0"/>
              <w:jc w:val="center"/>
              <w:rPr>
                <w:b/>
                <w:sz w:val="28"/>
                <w:szCs w:val="28"/>
              </w:rPr>
            </w:pPr>
          </w:p>
        </w:tc>
        <w:tc>
          <w:tcPr>
            <w:tcW w:w="1710" w:type="dxa"/>
            <w:shd w:val="clear" w:color="auto" w:fill="D9D9D9" w:themeFill="background1" w:themeFillShade="D9"/>
          </w:tcPr>
          <w:p w14:paraId="7A0AA737" w14:textId="77777777" w:rsidR="00337B78" w:rsidRPr="003C2DFD" w:rsidRDefault="00337B78" w:rsidP="00AB2DF4">
            <w:pPr>
              <w:ind w:left="360"/>
              <w:rPr>
                <w:b/>
                <w:sz w:val="24"/>
                <w:szCs w:val="24"/>
              </w:rPr>
            </w:pPr>
            <w:r w:rsidRPr="003C2DFD">
              <w:rPr>
                <w:b/>
                <w:sz w:val="24"/>
                <w:szCs w:val="24"/>
              </w:rPr>
              <w:t>Evidence</w:t>
            </w:r>
          </w:p>
        </w:tc>
        <w:tc>
          <w:tcPr>
            <w:tcW w:w="2610" w:type="dxa"/>
          </w:tcPr>
          <w:p w14:paraId="7A0AA738" w14:textId="77777777" w:rsidR="00337B78" w:rsidRPr="001115E9" w:rsidRDefault="00337B78" w:rsidP="00BD69BA">
            <w:pPr>
              <w:ind w:left="0" w:firstLine="0"/>
              <w:rPr>
                <w:sz w:val="20"/>
                <w:szCs w:val="20"/>
              </w:rPr>
            </w:pPr>
            <w:r>
              <w:rPr>
                <w:sz w:val="20"/>
                <w:szCs w:val="20"/>
              </w:rPr>
              <w:t>You provided</w:t>
            </w:r>
            <w:r w:rsidRPr="001115E9">
              <w:rPr>
                <w:sz w:val="20"/>
                <w:szCs w:val="20"/>
              </w:rPr>
              <w:t xml:space="preserve"> strong and unique evidence to support </w:t>
            </w:r>
            <w:r>
              <w:rPr>
                <w:sz w:val="20"/>
                <w:szCs w:val="20"/>
              </w:rPr>
              <w:t xml:space="preserve">your </w:t>
            </w:r>
            <w:r w:rsidRPr="001115E9">
              <w:rPr>
                <w:sz w:val="20"/>
                <w:szCs w:val="20"/>
              </w:rPr>
              <w:t>response.</w:t>
            </w:r>
            <w:r>
              <w:rPr>
                <w:sz w:val="20"/>
                <w:szCs w:val="20"/>
              </w:rPr>
              <w:t xml:space="preserve"> Your reasoning was very sound and compelling.</w:t>
            </w:r>
          </w:p>
        </w:tc>
        <w:tc>
          <w:tcPr>
            <w:tcW w:w="2340" w:type="dxa"/>
            <w:shd w:val="clear" w:color="auto" w:fill="D9D9D9" w:themeFill="background1" w:themeFillShade="D9"/>
          </w:tcPr>
          <w:p w14:paraId="7A0AA739" w14:textId="77777777" w:rsidR="00337B78" w:rsidRPr="001115E9" w:rsidRDefault="00337B78" w:rsidP="00B218A7">
            <w:pPr>
              <w:ind w:left="0" w:firstLine="0"/>
              <w:rPr>
                <w:sz w:val="20"/>
                <w:szCs w:val="20"/>
              </w:rPr>
            </w:pPr>
            <w:r>
              <w:rPr>
                <w:sz w:val="20"/>
                <w:szCs w:val="20"/>
              </w:rPr>
              <w:t>You ga</w:t>
            </w:r>
            <w:r w:rsidRPr="001115E9">
              <w:rPr>
                <w:sz w:val="20"/>
                <w:szCs w:val="20"/>
              </w:rPr>
              <w:t>ve reasonable evidence to support response.</w:t>
            </w:r>
            <w:r>
              <w:rPr>
                <w:sz w:val="20"/>
                <w:szCs w:val="20"/>
              </w:rPr>
              <w:t xml:space="preserve"> Your ideas were logical.</w:t>
            </w:r>
          </w:p>
        </w:tc>
        <w:tc>
          <w:tcPr>
            <w:tcW w:w="3240" w:type="dxa"/>
          </w:tcPr>
          <w:p w14:paraId="7A0AA73A" w14:textId="77777777" w:rsidR="00337B78" w:rsidRPr="001115E9" w:rsidRDefault="00337B78" w:rsidP="00A150A5">
            <w:pPr>
              <w:ind w:left="0" w:firstLine="0"/>
              <w:rPr>
                <w:sz w:val="20"/>
                <w:szCs w:val="20"/>
              </w:rPr>
            </w:pPr>
            <w:r>
              <w:rPr>
                <w:sz w:val="20"/>
                <w:szCs w:val="20"/>
              </w:rPr>
              <w:t>You</w:t>
            </w:r>
            <w:r w:rsidRPr="001115E9">
              <w:rPr>
                <w:sz w:val="20"/>
                <w:szCs w:val="20"/>
              </w:rPr>
              <w:t xml:space="preserve"> provide</w:t>
            </w:r>
            <w:r>
              <w:rPr>
                <w:sz w:val="20"/>
                <w:szCs w:val="20"/>
              </w:rPr>
              <w:t>d</w:t>
            </w:r>
            <w:r w:rsidRPr="001115E9">
              <w:rPr>
                <w:sz w:val="20"/>
                <w:szCs w:val="20"/>
              </w:rPr>
              <w:t xml:space="preserve"> some evidence to support </w:t>
            </w:r>
            <w:r>
              <w:rPr>
                <w:sz w:val="20"/>
                <w:szCs w:val="20"/>
              </w:rPr>
              <w:t>your response. Think about why you believe what you believe and how the text led you to your conclusions. A graphic organizer might help.</w:t>
            </w:r>
          </w:p>
        </w:tc>
        <w:tc>
          <w:tcPr>
            <w:tcW w:w="3870" w:type="dxa"/>
          </w:tcPr>
          <w:p w14:paraId="7A0AA73B" w14:textId="77777777" w:rsidR="00337B78" w:rsidRPr="001115E9" w:rsidRDefault="00337B78" w:rsidP="00A150A5">
            <w:pPr>
              <w:ind w:left="0" w:firstLine="0"/>
              <w:rPr>
                <w:sz w:val="20"/>
                <w:szCs w:val="20"/>
              </w:rPr>
            </w:pPr>
            <w:r>
              <w:rPr>
                <w:sz w:val="20"/>
                <w:szCs w:val="20"/>
              </w:rPr>
              <w:t>You had trouble giving</w:t>
            </w:r>
            <w:r w:rsidRPr="001115E9">
              <w:rPr>
                <w:sz w:val="20"/>
                <w:szCs w:val="20"/>
              </w:rPr>
              <w:t xml:space="preserve"> evidence to support </w:t>
            </w:r>
            <w:r>
              <w:rPr>
                <w:sz w:val="20"/>
                <w:szCs w:val="20"/>
              </w:rPr>
              <w:t xml:space="preserve">your </w:t>
            </w:r>
            <w:r w:rsidRPr="001115E9">
              <w:rPr>
                <w:sz w:val="20"/>
                <w:szCs w:val="20"/>
              </w:rPr>
              <w:t>response.</w:t>
            </w:r>
            <w:r>
              <w:rPr>
                <w:sz w:val="20"/>
                <w:szCs w:val="20"/>
              </w:rPr>
              <w:t xml:space="preserve">  What do you believe about this text? What evidence can you find within the text or from other sources to support your ideas? How can you present your ideas so they are reasonable and logical?</w:t>
            </w:r>
          </w:p>
        </w:tc>
      </w:tr>
    </w:tbl>
    <w:p w14:paraId="7A0AA73D" w14:textId="77777777" w:rsidR="00AE33BC" w:rsidRDefault="00AE33BC">
      <w:pPr>
        <w:rPr>
          <w:b/>
          <w:sz w:val="28"/>
          <w:szCs w:val="28"/>
        </w:rPr>
      </w:pPr>
    </w:p>
    <w:p w14:paraId="7A0AA73E" w14:textId="77777777" w:rsidR="003C2DFD" w:rsidRPr="00AE33BC" w:rsidRDefault="003C2DFD">
      <w:pPr>
        <w:rPr>
          <w:b/>
          <w:sz w:val="28"/>
          <w:szCs w:val="28"/>
        </w:rPr>
      </w:pPr>
      <w:r>
        <w:rPr>
          <w:b/>
          <w:sz w:val="28"/>
          <w:szCs w:val="28"/>
        </w:rPr>
        <w:t>Feedback:</w:t>
      </w:r>
    </w:p>
    <w:sectPr w:rsidR="003C2DFD" w:rsidRPr="00AE33BC" w:rsidSect="001115E9">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15E9"/>
    <w:rsid w:val="00194F52"/>
    <w:rsid w:val="001A4AB3"/>
    <w:rsid w:val="001C4CA9"/>
    <w:rsid w:val="001D44B8"/>
    <w:rsid w:val="002E08C2"/>
    <w:rsid w:val="003372EB"/>
    <w:rsid w:val="00337B78"/>
    <w:rsid w:val="003C2DFD"/>
    <w:rsid w:val="003C4B4F"/>
    <w:rsid w:val="003E3DC4"/>
    <w:rsid w:val="0042597A"/>
    <w:rsid w:val="00454822"/>
    <w:rsid w:val="004D1BEB"/>
    <w:rsid w:val="004E31E1"/>
    <w:rsid w:val="00545EBC"/>
    <w:rsid w:val="0055203C"/>
    <w:rsid w:val="00562D02"/>
    <w:rsid w:val="00633865"/>
    <w:rsid w:val="00693646"/>
    <w:rsid w:val="006A058A"/>
    <w:rsid w:val="008C150C"/>
    <w:rsid w:val="009019F8"/>
    <w:rsid w:val="009E2FE7"/>
    <w:rsid w:val="00A150A5"/>
    <w:rsid w:val="00AB2DF4"/>
    <w:rsid w:val="00AB7381"/>
    <w:rsid w:val="00AE33BC"/>
    <w:rsid w:val="00B218A7"/>
    <w:rsid w:val="00B34608"/>
    <w:rsid w:val="00B73653"/>
    <w:rsid w:val="00BD69BA"/>
    <w:rsid w:val="00C31BCE"/>
    <w:rsid w:val="00D45126"/>
    <w:rsid w:val="00D7758B"/>
    <w:rsid w:val="00DB795F"/>
    <w:rsid w:val="00E265BB"/>
    <w:rsid w:val="00EE7D6C"/>
    <w:rsid w:val="00F12ABA"/>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A6FB"/>
  <w15:docId w15:val="{0502AA67-F7C7-4813-AF6F-9E75DD7D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DFD"/>
    <w:rPr>
      <w:rFonts w:ascii="Tahoma" w:hAnsi="Tahoma" w:cs="Tahoma"/>
      <w:sz w:val="16"/>
      <w:szCs w:val="16"/>
    </w:rPr>
  </w:style>
  <w:style w:type="character" w:customStyle="1" w:styleId="BalloonTextChar">
    <w:name w:val="Balloon Text Char"/>
    <w:basedOn w:val="DefaultParagraphFont"/>
    <w:link w:val="BalloonText"/>
    <w:uiPriority w:val="99"/>
    <w:semiHidden/>
    <w:rsid w:val="003C2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1073CA50B3D4E8F85B680B74E212F" ma:contentTypeVersion="0" ma:contentTypeDescription="Create a new document." ma:contentTypeScope="" ma:versionID="fb5a6eb6834f86faeb44d14989c6c1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6B66B-5BD2-43D5-8B49-F76E2F0135B9}">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90B805F-AA06-4A13-B096-D67770AE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8DD34D-8512-47E2-8240-3FBF63910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2024-08-22T15:18:00Z</dcterms:created>
  <dcterms:modified xsi:type="dcterms:W3CDTF">2024-08-22T15:18:00Z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0x0101009851073CA50B3D4E8F85B680B74E212F</vt:lpwstr>
  </property>
</Properties>
</file>