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B507" w14:textId="77777777" w:rsidR="00D7758B" w:rsidRDefault="00251827">
      <w:pPr>
        <w:rPr>
          <w:b/>
          <w:sz w:val="28"/>
          <w:szCs w:val="28"/>
        </w:rPr>
      </w:pPr>
      <w:r w:rsidRPr="00251827">
        <w:rPr>
          <w:b/>
          <w:noProof/>
          <w:sz w:val="36"/>
          <w:szCs w:val="36"/>
        </w:rPr>
        <w:drawing>
          <wp:inline distT="0" distB="0" distL="0" distR="0" wp14:anchorId="6B0FB551" wp14:editId="6B0FB552">
            <wp:extent cx="771525" cy="6096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F52">
        <w:rPr>
          <w:b/>
          <w:sz w:val="36"/>
          <w:szCs w:val="36"/>
        </w:rPr>
        <w:t>Rubric for</w:t>
      </w:r>
      <w:r w:rsidR="00EE142C">
        <w:rPr>
          <w:b/>
          <w:sz w:val="36"/>
          <w:szCs w:val="36"/>
        </w:rPr>
        <w:t xml:space="preserve"> Narrative</w:t>
      </w:r>
      <w:r w:rsidR="00707C81">
        <w:rPr>
          <w:b/>
          <w:sz w:val="36"/>
          <w:szCs w:val="36"/>
        </w:rPr>
        <w:t xml:space="preserve"> Writing</w:t>
      </w:r>
      <w:r w:rsidR="00EE142C">
        <w:rPr>
          <w:b/>
          <w:sz w:val="36"/>
          <w:szCs w:val="36"/>
        </w:rPr>
        <w:t xml:space="preserve"> – Grade 6           </w:t>
      </w:r>
      <w:r w:rsidR="00AE33BC">
        <w:rPr>
          <w:b/>
          <w:sz w:val="28"/>
          <w:szCs w:val="28"/>
        </w:rPr>
        <w:t>Name __</w:t>
      </w:r>
      <w:r w:rsidR="00707C81">
        <w:rPr>
          <w:b/>
          <w:sz w:val="28"/>
          <w:szCs w:val="28"/>
        </w:rPr>
        <w:t>_________________________</w:t>
      </w:r>
    </w:p>
    <w:p w14:paraId="6B0FB508" w14:textId="77777777" w:rsidR="00AE33BC" w:rsidRDefault="00AE33BC">
      <w:pPr>
        <w:rPr>
          <w:b/>
          <w:sz w:val="28"/>
          <w:szCs w:val="28"/>
        </w:rPr>
      </w:pPr>
    </w:p>
    <w:tbl>
      <w:tblPr>
        <w:tblW w:w="143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710"/>
        <w:gridCol w:w="2790"/>
        <w:gridCol w:w="2610"/>
        <w:gridCol w:w="2970"/>
        <w:gridCol w:w="3330"/>
      </w:tblGrid>
      <w:tr w:rsidR="00707C81" w:rsidRPr="00D45126" w14:paraId="6B0FB50F" w14:textId="77777777" w:rsidTr="00251827">
        <w:trPr>
          <w:cantSplit/>
          <w:trHeight w:val="845"/>
        </w:trPr>
        <w:tc>
          <w:tcPr>
            <w:tcW w:w="900" w:type="dxa"/>
            <w:shd w:val="clear" w:color="auto" w:fill="BFBFBF" w:themeFill="background1" w:themeFillShade="BF"/>
            <w:textDirection w:val="btLr"/>
          </w:tcPr>
          <w:p w14:paraId="6B0FB509" w14:textId="77777777" w:rsidR="00707C81" w:rsidRPr="00D45126" w:rsidRDefault="00707C81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6B0FB50A" w14:textId="77777777" w:rsidR="00707C81" w:rsidRPr="00D45126" w:rsidRDefault="00707C8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</w:tcPr>
          <w:p w14:paraId="6B0FB50B" w14:textId="77777777" w:rsidR="00707C81" w:rsidRPr="00BB7355" w:rsidRDefault="00707C81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6B0FB50C" w14:textId="77777777" w:rsidR="00707C81" w:rsidRPr="00BB7355" w:rsidRDefault="00707C81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6B0FB50D" w14:textId="77777777" w:rsidR="00707C81" w:rsidRPr="00BB7355" w:rsidRDefault="00707C81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14:paraId="6B0FB50E" w14:textId="77777777" w:rsidR="00707C81" w:rsidRPr="00521A71" w:rsidRDefault="00707C81" w:rsidP="00BC699E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707C81" w:rsidRPr="00D45126" w14:paraId="6B0FB516" w14:textId="77777777" w:rsidTr="00251827">
        <w:trPr>
          <w:cantSplit/>
          <w:trHeight w:val="1160"/>
        </w:trPr>
        <w:tc>
          <w:tcPr>
            <w:tcW w:w="900" w:type="dxa"/>
            <w:vMerge w:val="restart"/>
            <w:shd w:val="clear" w:color="auto" w:fill="BFBFBF" w:themeFill="background1" w:themeFillShade="BF"/>
            <w:textDirection w:val="btLr"/>
          </w:tcPr>
          <w:p w14:paraId="6B0FB510" w14:textId="77777777" w:rsidR="00707C81" w:rsidRPr="00D45126" w:rsidRDefault="00707C81" w:rsidP="00AE33BC">
            <w:pPr>
              <w:ind w:left="113" w:right="113" w:firstLine="0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Message/Meaning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B0FB511" w14:textId="77777777" w:rsidR="00707C81" w:rsidRPr="00251827" w:rsidRDefault="00707C81">
            <w:pPr>
              <w:ind w:left="0" w:firstLine="0"/>
              <w:rPr>
                <w:b/>
                <w:sz w:val="24"/>
                <w:szCs w:val="24"/>
              </w:rPr>
            </w:pPr>
            <w:r w:rsidRPr="00251827">
              <w:rPr>
                <w:b/>
                <w:sz w:val="24"/>
                <w:szCs w:val="24"/>
              </w:rPr>
              <w:t>Point of view</w:t>
            </w:r>
          </w:p>
        </w:tc>
        <w:tc>
          <w:tcPr>
            <w:tcW w:w="2790" w:type="dxa"/>
          </w:tcPr>
          <w:p w14:paraId="6B0FB512" w14:textId="77777777" w:rsidR="00707C81" w:rsidRPr="00617828" w:rsidRDefault="00707C81" w:rsidP="004921D1">
            <w:pPr>
              <w:ind w:left="0" w:firstLine="0"/>
              <w:rPr>
                <w:sz w:val="20"/>
                <w:szCs w:val="20"/>
              </w:rPr>
            </w:pPr>
            <w:r w:rsidRPr="00617828">
              <w:rPr>
                <w:sz w:val="20"/>
                <w:szCs w:val="20"/>
              </w:rPr>
              <w:t>First person point of view was developed and maintained throughout the essay. The point of view added compelling relevance to the story.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B0FB513" w14:textId="77777777" w:rsidR="00707C81" w:rsidRPr="00617828" w:rsidRDefault="00707C81" w:rsidP="004921D1">
            <w:pPr>
              <w:ind w:left="0" w:firstLine="0"/>
              <w:rPr>
                <w:sz w:val="20"/>
                <w:szCs w:val="20"/>
              </w:rPr>
            </w:pPr>
            <w:r w:rsidRPr="00617828">
              <w:rPr>
                <w:sz w:val="20"/>
                <w:szCs w:val="20"/>
              </w:rPr>
              <w:t>First person point of view was developed and maintained throughout the essay. The point of view was convincing and relevant.</w:t>
            </w:r>
          </w:p>
        </w:tc>
        <w:tc>
          <w:tcPr>
            <w:tcW w:w="2970" w:type="dxa"/>
          </w:tcPr>
          <w:p w14:paraId="6B0FB514" w14:textId="77777777" w:rsidR="00707C81" w:rsidRPr="00617828" w:rsidRDefault="00707C81" w:rsidP="004921D1">
            <w:pPr>
              <w:ind w:left="0" w:firstLine="0"/>
              <w:rPr>
                <w:sz w:val="20"/>
                <w:szCs w:val="20"/>
              </w:rPr>
            </w:pPr>
            <w:r w:rsidRPr="00617828">
              <w:rPr>
                <w:sz w:val="20"/>
                <w:szCs w:val="20"/>
              </w:rPr>
              <w:t>Some help is needed to develop a first person point of view which is maintained throughout the essay.</w:t>
            </w:r>
          </w:p>
        </w:tc>
        <w:tc>
          <w:tcPr>
            <w:tcW w:w="3330" w:type="dxa"/>
          </w:tcPr>
          <w:p w14:paraId="6B0FB515" w14:textId="77777777" w:rsidR="00707C81" w:rsidRPr="00617828" w:rsidRDefault="00707C81" w:rsidP="004921D1">
            <w:pPr>
              <w:ind w:left="0" w:firstLine="0"/>
              <w:rPr>
                <w:sz w:val="20"/>
                <w:szCs w:val="20"/>
              </w:rPr>
            </w:pPr>
            <w:r w:rsidRPr="00617828">
              <w:rPr>
                <w:sz w:val="20"/>
                <w:szCs w:val="20"/>
              </w:rPr>
              <w:t>Much more attention needs to be given to considering and developing a point of view.</w:t>
            </w:r>
          </w:p>
        </w:tc>
      </w:tr>
      <w:tr w:rsidR="00707C81" w:rsidRPr="00D45126" w14:paraId="6B0FB51D" w14:textId="77777777" w:rsidTr="00251827">
        <w:trPr>
          <w:cantSplit/>
          <w:trHeight w:val="1160"/>
        </w:trPr>
        <w:tc>
          <w:tcPr>
            <w:tcW w:w="900" w:type="dxa"/>
            <w:vMerge/>
            <w:shd w:val="clear" w:color="auto" w:fill="BFBFBF" w:themeFill="background1" w:themeFillShade="BF"/>
            <w:textDirection w:val="btLr"/>
          </w:tcPr>
          <w:p w14:paraId="6B0FB517" w14:textId="77777777" w:rsidR="00707C81" w:rsidRPr="00D45126" w:rsidRDefault="00707C81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B0FB518" w14:textId="77777777" w:rsidR="00707C81" w:rsidRPr="00251827" w:rsidRDefault="00707C81">
            <w:pPr>
              <w:ind w:left="0" w:firstLine="0"/>
              <w:rPr>
                <w:b/>
                <w:sz w:val="24"/>
                <w:szCs w:val="24"/>
              </w:rPr>
            </w:pPr>
            <w:r w:rsidRPr="00251827">
              <w:rPr>
                <w:b/>
                <w:sz w:val="24"/>
                <w:szCs w:val="24"/>
              </w:rPr>
              <w:t>Clarity of message</w:t>
            </w:r>
          </w:p>
        </w:tc>
        <w:tc>
          <w:tcPr>
            <w:tcW w:w="2790" w:type="dxa"/>
          </w:tcPr>
          <w:p w14:paraId="6B0FB519" w14:textId="77777777" w:rsidR="00707C81" w:rsidRPr="00EE142C" w:rsidRDefault="00707C81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narrative was immensely engaging and the author’s purpose was clear and well-developed.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B0FB51A" w14:textId="77777777" w:rsidR="00707C81" w:rsidRPr="00EE142C" w:rsidRDefault="00707C81" w:rsidP="00D45126">
            <w:pPr>
              <w:ind w:left="0" w:firstLine="0"/>
              <w:rPr>
                <w:sz w:val="20"/>
                <w:szCs w:val="20"/>
              </w:rPr>
            </w:pPr>
            <w:r w:rsidRPr="00EE142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narrative was strong and the author’s purpose was clear.</w:t>
            </w:r>
          </w:p>
        </w:tc>
        <w:tc>
          <w:tcPr>
            <w:tcW w:w="2970" w:type="dxa"/>
          </w:tcPr>
          <w:p w14:paraId="6B0FB51B" w14:textId="77777777" w:rsidR="00707C81" w:rsidRPr="00EE142C" w:rsidRDefault="00707C81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message of the narrative was lost at time. More time could be spent reflecting on the purpose and how to develop message.</w:t>
            </w:r>
          </w:p>
        </w:tc>
        <w:tc>
          <w:tcPr>
            <w:tcW w:w="3330" w:type="dxa"/>
          </w:tcPr>
          <w:p w14:paraId="6B0FB51C" w14:textId="77777777" w:rsidR="00707C81" w:rsidRPr="00EE142C" w:rsidRDefault="00707C81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message was unclear, even with assistance. Much more time needs to be spent considering the purpose of a narrative and planning before composing and creating.</w:t>
            </w:r>
          </w:p>
        </w:tc>
      </w:tr>
      <w:tr w:rsidR="00707C81" w:rsidRPr="00D45126" w14:paraId="6B0FB524" w14:textId="77777777" w:rsidTr="00251827">
        <w:trPr>
          <w:cantSplit/>
          <w:trHeight w:val="975"/>
        </w:trPr>
        <w:tc>
          <w:tcPr>
            <w:tcW w:w="900" w:type="dxa"/>
            <w:vMerge w:val="restart"/>
            <w:shd w:val="clear" w:color="auto" w:fill="BFBFBF" w:themeFill="background1" w:themeFillShade="BF"/>
            <w:textDirection w:val="btLr"/>
          </w:tcPr>
          <w:p w14:paraId="6B0FB51E" w14:textId="77777777" w:rsidR="00707C81" w:rsidRPr="00D45126" w:rsidRDefault="00707C81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Organization and Coherence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B0FB51F" w14:textId="77777777" w:rsidR="00707C81" w:rsidRPr="00251827" w:rsidRDefault="00707C81">
            <w:pPr>
              <w:ind w:left="0" w:firstLine="0"/>
              <w:rPr>
                <w:b/>
                <w:sz w:val="24"/>
                <w:szCs w:val="24"/>
              </w:rPr>
            </w:pPr>
            <w:r w:rsidRPr="00251827">
              <w:rPr>
                <w:b/>
                <w:sz w:val="24"/>
                <w:szCs w:val="24"/>
              </w:rPr>
              <w:t>Plot</w:t>
            </w:r>
          </w:p>
        </w:tc>
        <w:tc>
          <w:tcPr>
            <w:tcW w:w="2790" w:type="dxa"/>
          </w:tcPr>
          <w:p w14:paraId="6B0FB520" w14:textId="77777777" w:rsidR="00707C81" w:rsidRPr="00617828" w:rsidRDefault="00707C81" w:rsidP="004921D1">
            <w:pPr>
              <w:ind w:left="0" w:firstLine="0"/>
              <w:rPr>
                <w:sz w:val="20"/>
                <w:szCs w:val="20"/>
              </w:rPr>
            </w:pPr>
            <w:r w:rsidRPr="00617828">
              <w:rPr>
                <w:sz w:val="20"/>
                <w:szCs w:val="20"/>
              </w:rPr>
              <w:t>Introduction is engaging, middle is well-developed and supported, and ending provides clarity.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B0FB521" w14:textId="77777777" w:rsidR="00707C81" w:rsidRPr="00617828" w:rsidRDefault="00707C81" w:rsidP="004921D1">
            <w:pPr>
              <w:ind w:left="0" w:firstLine="0"/>
              <w:rPr>
                <w:sz w:val="20"/>
                <w:szCs w:val="20"/>
              </w:rPr>
            </w:pPr>
            <w:r w:rsidRPr="00617828">
              <w:rPr>
                <w:sz w:val="20"/>
                <w:szCs w:val="20"/>
              </w:rPr>
              <w:t>Introduction is clear and sets up the text, middle is developed, and ending provides closure.</w:t>
            </w:r>
          </w:p>
        </w:tc>
        <w:tc>
          <w:tcPr>
            <w:tcW w:w="2970" w:type="dxa"/>
          </w:tcPr>
          <w:p w14:paraId="6B0FB522" w14:textId="77777777" w:rsidR="00707C81" w:rsidRPr="00617828" w:rsidRDefault="00707C81" w:rsidP="004921D1">
            <w:pPr>
              <w:ind w:left="0" w:firstLine="0"/>
              <w:rPr>
                <w:sz w:val="20"/>
                <w:szCs w:val="20"/>
              </w:rPr>
            </w:pPr>
            <w:r w:rsidRPr="00617828">
              <w:rPr>
                <w:sz w:val="20"/>
                <w:szCs w:val="20"/>
              </w:rPr>
              <w:t>There is a beginning middle and ending but help was needed to develop it fully.</w:t>
            </w:r>
          </w:p>
        </w:tc>
        <w:tc>
          <w:tcPr>
            <w:tcW w:w="3330" w:type="dxa"/>
          </w:tcPr>
          <w:p w14:paraId="6B0FB523" w14:textId="77777777" w:rsidR="00707C81" w:rsidRPr="00617828" w:rsidRDefault="00707C81" w:rsidP="004921D1">
            <w:pPr>
              <w:ind w:left="0" w:firstLine="0"/>
              <w:rPr>
                <w:sz w:val="20"/>
                <w:szCs w:val="20"/>
              </w:rPr>
            </w:pPr>
            <w:r w:rsidRPr="00617828">
              <w:rPr>
                <w:sz w:val="20"/>
                <w:szCs w:val="20"/>
              </w:rPr>
              <w:t>Much more attention needs to be paid to the beginning, middle and ending; much help was needed to develop the organization.</w:t>
            </w:r>
          </w:p>
        </w:tc>
      </w:tr>
      <w:tr w:rsidR="00707C81" w:rsidRPr="00D45126" w14:paraId="6B0FB52B" w14:textId="77777777" w:rsidTr="00251827">
        <w:trPr>
          <w:cantSplit/>
          <w:trHeight w:val="960"/>
        </w:trPr>
        <w:tc>
          <w:tcPr>
            <w:tcW w:w="900" w:type="dxa"/>
            <w:vMerge/>
            <w:shd w:val="clear" w:color="auto" w:fill="BFBFBF" w:themeFill="background1" w:themeFillShade="BF"/>
            <w:textDirection w:val="btLr"/>
          </w:tcPr>
          <w:p w14:paraId="6B0FB525" w14:textId="77777777" w:rsidR="00707C81" w:rsidRPr="00D45126" w:rsidRDefault="00707C81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B0FB526" w14:textId="77777777" w:rsidR="00707C81" w:rsidRPr="00251827" w:rsidRDefault="00707C81">
            <w:pPr>
              <w:ind w:left="0" w:firstLine="0"/>
              <w:rPr>
                <w:b/>
                <w:sz w:val="24"/>
                <w:szCs w:val="24"/>
              </w:rPr>
            </w:pPr>
            <w:r w:rsidRPr="00251827">
              <w:rPr>
                <w:b/>
                <w:sz w:val="24"/>
                <w:szCs w:val="24"/>
              </w:rPr>
              <w:t>Setting</w:t>
            </w:r>
          </w:p>
        </w:tc>
        <w:tc>
          <w:tcPr>
            <w:tcW w:w="2790" w:type="dxa"/>
          </w:tcPr>
          <w:p w14:paraId="6B0FB527" w14:textId="77777777" w:rsidR="00707C81" w:rsidRPr="00617828" w:rsidRDefault="00707C81" w:rsidP="004921D1">
            <w:pPr>
              <w:ind w:left="0" w:firstLine="0"/>
              <w:rPr>
                <w:sz w:val="20"/>
                <w:szCs w:val="20"/>
              </w:rPr>
            </w:pPr>
            <w:r w:rsidRPr="00617828">
              <w:rPr>
                <w:sz w:val="20"/>
                <w:szCs w:val="20"/>
              </w:rPr>
              <w:t>Setting enhances plot in terms of establishing a time and place of the events.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B0FB528" w14:textId="77777777" w:rsidR="00707C81" w:rsidRPr="00617828" w:rsidRDefault="00707C81" w:rsidP="004921D1">
            <w:pPr>
              <w:ind w:left="0" w:firstLine="0"/>
              <w:rPr>
                <w:sz w:val="20"/>
                <w:szCs w:val="20"/>
              </w:rPr>
            </w:pPr>
            <w:r w:rsidRPr="00617828">
              <w:rPr>
                <w:sz w:val="20"/>
                <w:szCs w:val="20"/>
              </w:rPr>
              <w:t xml:space="preserve">Setting is relevant to the time and place of the plot. </w:t>
            </w:r>
          </w:p>
        </w:tc>
        <w:tc>
          <w:tcPr>
            <w:tcW w:w="2970" w:type="dxa"/>
          </w:tcPr>
          <w:p w14:paraId="6B0FB529" w14:textId="77777777" w:rsidR="00707C81" w:rsidRPr="00617828" w:rsidRDefault="00707C81" w:rsidP="004921D1">
            <w:pPr>
              <w:ind w:left="0" w:firstLine="0"/>
              <w:rPr>
                <w:sz w:val="20"/>
                <w:szCs w:val="20"/>
              </w:rPr>
            </w:pPr>
            <w:r w:rsidRPr="00617828">
              <w:rPr>
                <w:sz w:val="20"/>
                <w:szCs w:val="20"/>
              </w:rPr>
              <w:t>Some help was needed to develop a setting that adds to the plot. More attention could be given to this aspect in the pre-writing stage.</w:t>
            </w:r>
          </w:p>
        </w:tc>
        <w:tc>
          <w:tcPr>
            <w:tcW w:w="3330" w:type="dxa"/>
          </w:tcPr>
          <w:p w14:paraId="6B0FB52A" w14:textId="77777777" w:rsidR="00707C81" w:rsidRPr="00617828" w:rsidRDefault="00707C81" w:rsidP="004921D1">
            <w:pPr>
              <w:ind w:left="0" w:firstLine="0"/>
              <w:rPr>
                <w:sz w:val="20"/>
                <w:szCs w:val="20"/>
              </w:rPr>
            </w:pPr>
            <w:r w:rsidRPr="00617828">
              <w:rPr>
                <w:sz w:val="20"/>
                <w:szCs w:val="20"/>
              </w:rPr>
              <w:t>Much help is needed to develop the setting as it pertains to the events of the story. Details of the setting were sketchy and undeveloped.</w:t>
            </w:r>
          </w:p>
        </w:tc>
      </w:tr>
      <w:tr w:rsidR="00707C81" w:rsidRPr="00D45126" w14:paraId="6B0FB532" w14:textId="77777777" w:rsidTr="00251827">
        <w:trPr>
          <w:cantSplit/>
          <w:trHeight w:val="870"/>
        </w:trPr>
        <w:tc>
          <w:tcPr>
            <w:tcW w:w="900" w:type="dxa"/>
            <w:vMerge/>
            <w:shd w:val="clear" w:color="auto" w:fill="BFBFBF" w:themeFill="background1" w:themeFillShade="BF"/>
            <w:textDirection w:val="btLr"/>
          </w:tcPr>
          <w:p w14:paraId="6B0FB52C" w14:textId="77777777" w:rsidR="00707C81" w:rsidRPr="00D45126" w:rsidRDefault="00707C81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B0FB52D" w14:textId="77777777" w:rsidR="00707C81" w:rsidRPr="00251827" w:rsidRDefault="00707C81">
            <w:pPr>
              <w:ind w:left="0" w:firstLine="0"/>
              <w:rPr>
                <w:b/>
                <w:sz w:val="24"/>
                <w:szCs w:val="24"/>
              </w:rPr>
            </w:pPr>
            <w:r w:rsidRPr="00251827">
              <w:rPr>
                <w:b/>
                <w:sz w:val="24"/>
                <w:szCs w:val="24"/>
              </w:rPr>
              <w:t>Character development</w:t>
            </w:r>
          </w:p>
        </w:tc>
        <w:tc>
          <w:tcPr>
            <w:tcW w:w="2790" w:type="dxa"/>
          </w:tcPr>
          <w:p w14:paraId="6B0FB52E" w14:textId="77777777" w:rsidR="00707C81" w:rsidRPr="00617828" w:rsidRDefault="00707C81" w:rsidP="004921D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Characters are well-developed and their motivations and decisions clearly emerge from their development.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B0FB52F" w14:textId="77777777" w:rsidR="00707C81" w:rsidRPr="00862508" w:rsidRDefault="00707C81" w:rsidP="004921D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Characters are adequately developed and their actions and motivations are reasonable.</w:t>
            </w:r>
          </w:p>
        </w:tc>
        <w:tc>
          <w:tcPr>
            <w:tcW w:w="2970" w:type="dxa"/>
          </w:tcPr>
          <w:p w14:paraId="6B0FB530" w14:textId="77777777" w:rsidR="00707C81" w:rsidRPr="00862508" w:rsidRDefault="00707C81" w:rsidP="004921D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help was needed to fully develop the characters. More attention needs to be paid to motivations and decisions.</w:t>
            </w:r>
          </w:p>
        </w:tc>
        <w:tc>
          <w:tcPr>
            <w:tcW w:w="3330" w:type="dxa"/>
          </w:tcPr>
          <w:p w14:paraId="6B0FB531" w14:textId="77777777" w:rsidR="00707C81" w:rsidRPr="00862508" w:rsidRDefault="00707C81" w:rsidP="004921D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Much more time needs to be spent before writing, developing and considering the characters in the narrative.</w:t>
            </w:r>
          </w:p>
        </w:tc>
      </w:tr>
      <w:tr w:rsidR="00707C81" w:rsidRPr="00D45126" w14:paraId="6B0FB539" w14:textId="77777777" w:rsidTr="00251827">
        <w:trPr>
          <w:cantSplit/>
          <w:trHeight w:val="945"/>
        </w:trPr>
        <w:tc>
          <w:tcPr>
            <w:tcW w:w="900" w:type="dxa"/>
            <w:vMerge/>
            <w:shd w:val="clear" w:color="auto" w:fill="BFBFBF" w:themeFill="background1" w:themeFillShade="BF"/>
            <w:textDirection w:val="btLr"/>
          </w:tcPr>
          <w:p w14:paraId="6B0FB533" w14:textId="77777777" w:rsidR="00707C81" w:rsidRPr="00D45126" w:rsidRDefault="00707C81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B0FB534" w14:textId="77777777" w:rsidR="00707C81" w:rsidRPr="00251827" w:rsidRDefault="00707C81">
            <w:pPr>
              <w:ind w:left="0" w:firstLine="0"/>
              <w:rPr>
                <w:b/>
                <w:sz w:val="24"/>
                <w:szCs w:val="24"/>
              </w:rPr>
            </w:pPr>
            <w:r w:rsidRPr="00251827">
              <w:rPr>
                <w:b/>
                <w:sz w:val="24"/>
                <w:szCs w:val="24"/>
              </w:rPr>
              <w:t>Suspense and tension</w:t>
            </w:r>
          </w:p>
        </w:tc>
        <w:tc>
          <w:tcPr>
            <w:tcW w:w="2790" w:type="dxa"/>
          </w:tcPr>
          <w:p w14:paraId="6B0FB535" w14:textId="77777777" w:rsidR="00707C81" w:rsidRPr="00CB2C3C" w:rsidRDefault="00707C81" w:rsidP="004921D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Captivating sequence leading to climax and conclusion.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B0FB536" w14:textId="77777777" w:rsidR="00707C81" w:rsidRPr="00CB2C3C" w:rsidRDefault="00707C81" w:rsidP="004921D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Sequence leading to climax and conclusion creates some suspense and tension.</w:t>
            </w:r>
          </w:p>
        </w:tc>
        <w:tc>
          <w:tcPr>
            <w:tcW w:w="2970" w:type="dxa"/>
          </w:tcPr>
          <w:p w14:paraId="6B0FB537" w14:textId="77777777" w:rsidR="00707C81" w:rsidRPr="000C6CFF" w:rsidRDefault="00707C81" w:rsidP="004921D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Simplistic sequence leading to climax and conclusion with little suspense or tension created.</w:t>
            </w:r>
          </w:p>
        </w:tc>
        <w:tc>
          <w:tcPr>
            <w:tcW w:w="3330" w:type="dxa"/>
          </w:tcPr>
          <w:p w14:paraId="6B0FB538" w14:textId="77777777" w:rsidR="00707C81" w:rsidRPr="000C6CFF" w:rsidRDefault="00707C81" w:rsidP="004921D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room for more excitement in your narrative.</w:t>
            </w:r>
          </w:p>
        </w:tc>
      </w:tr>
      <w:tr w:rsidR="00707C81" w:rsidRPr="00D45126" w14:paraId="6B0FB540" w14:textId="77777777" w:rsidTr="00251827">
        <w:trPr>
          <w:cantSplit/>
          <w:trHeight w:val="1097"/>
        </w:trPr>
        <w:tc>
          <w:tcPr>
            <w:tcW w:w="900" w:type="dxa"/>
            <w:vMerge w:val="restart"/>
            <w:shd w:val="clear" w:color="auto" w:fill="BFBFBF" w:themeFill="background1" w:themeFillShade="BF"/>
            <w:textDirection w:val="btLr"/>
          </w:tcPr>
          <w:p w14:paraId="6B0FB53A" w14:textId="77777777" w:rsidR="00707C81" w:rsidRPr="00D45126" w:rsidRDefault="00707C81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lastRenderedPageBreak/>
              <w:t>Style and Language Choices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B0FB53B" w14:textId="77777777" w:rsidR="00707C81" w:rsidRPr="00251827" w:rsidRDefault="00707C81" w:rsidP="00AB2DF4">
            <w:pPr>
              <w:ind w:left="0" w:firstLine="0"/>
              <w:rPr>
                <w:b/>
                <w:sz w:val="24"/>
                <w:szCs w:val="24"/>
              </w:rPr>
            </w:pPr>
            <w:r w:rsidRPr="00251827">
              <w:rPr>
                <w:b/>
                <w:sz w:val="24"/>
                <w:szCs w:val="24"/>
              </w:rPr>
              <w:t>Sensory details</w:t>
            </w:r>
          </w:p>
        </w:tc>
        <w:tc>
          <w:tcPr>
            <w:tcW w:w="2790" w:type="dxa"/>
          </w:tcPr>
          <w:p w14:paraId="6B0FB53C" w14:textId="77777777" w:rsidR="00707C81" w:rsidRPr="00617828" w:rsidRDefault="00707C81" w:rsidP="004921D1">
            <w:pPr>
              <w:ind w:left="0" w:firstLine="0"/>
              <w:rPr>
                <w:sz w:val="20"/>
                <w:szCs w:val="20"/>
              </w:rPr>
            </w:pPr>
            <w:r w:rsidRPr="00617828">
              <w:rPr>
                <w:sz w:val="20"/>
                <w:szCs w:val="20"/>
              </w:rPr>
              <w:t>The essay includes rich and detailed descriptions which capture the attention of the reader.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B0FB53D" w14:textId="77777777" w:rsidR="00707C81" w:rsidRPr="00617828" w:rsidRDefault="00707C81" w:rsidP="004921D1">
            <w:pPr>
              <w:ind w:left="0" w:firstLine="0"/>
              <w:rPr>
                <w:sz w:val="20"/>
                <w:szCs w:val="20"/>
              </w:rPr>
            </w:pPr>
            <w:r w:rsidRPr="00617828">
              <w:rPr>
                <w:sz w:val="20"/>
                <w:szCs w:val="20"/>
              </w:rPr>
              <w:t>The essay includes complete and relevant sensory details.</w:t>
            </w:r>
          </w:p>
        </w:tc>
        <w:tc>
          <w:tcPr>
            <w:tcW w:w="2970" w:type="dxa"/>
          </w:tcPr>
          <w:p w14:paraId="6B0FB53E" w14:textId="77777777" w:rsidR="00707C81" w:rsidRPr="00617828" w:rsidRDefault="00707C81" w:rsidP="004921D1">
            <w:pPr>
              <w:ind w:left="0" w:firstLine="0"/>
              <w:rPr>
                <w:sz w:val="20"/>
                <w:szCs w:val="20"/>
              </w:rPr>
            </w:pPr>
            <w:r w:rsidRPr="00617828">
              <w:rPr>
                <w:sz w:val="20"/>
                <w:szCs w:val="20"/>
              </w:rPr>
              <w:t>Details and descriptions are overly simplified. More time needs to be spent imagining the setting and characters.</w:t>
            </w:r>
          </w:p>
        </w:tc>
        <w:tc>
          <w:tcPr>
            <w:tcW w:w="3330" w:type="dxa"/>
          </w:tcPr>
          <w:p w14:paraId="6B0FB53F" w14:textId="77777777" w:rsidR="00707C81" w:rsidRPr="00617828" w:rsidRDefault="00707C81" w:rsidP="004921D1">
            <w:pPr>
              <w:ind w:left="0" w:firstLine="0"/>
              <w:rPr>
                <w:sz w:val="20"/>
                <w:szCs w:val="20"/>
              </w:rPr>
            </w:pPr>
            <w:r w:rsidRPr="00617828">
              <w:rPr>
                <w:sz w:val="20"/>
                <w:szCs w:val="20"/>
              </w:rPr>
              <w:t>Details are very undeveloped and simple. Much more attention needs to be given to planning.</w:t>
            </w:r>
          </w:p>
        </w:tc>
      </w:tr>
      <w:tr w:rsidR="00707C81" w:rsidRPr="00D45126" w14:paraId="6B0FB547" w14:textId="77777777" w:rsidTr="00251827">
        <w:trPr>
          <w:cantSplit/>
          <w:trHeight w:val="998"/>
        </w:trPr>
        <w:tc>
          <w:tcPr>
            <w:tcW w:w="900" w:type="dxa"/>
            <w:vMerge/>
            <w:shd w:val="clear" w:color="auto" w:fill="BFBFBF" w:themeFill="background1" w:themeFillShade="BF"/>
            <w:textDirection w:val="btLr"/>
          </w:tcPr>
          <w:p w14:paraId="6B0FB541" w14:textId="77777777" w:rsidR="00707C81" w:rsidRPr="00D45126" w:rsidRDefault="00707C81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B0FB542" w14:textId="77777777" w:rsidR="00707C81" w:rsidRPr="00251827" w:rsidRDefault="00707C81" w:rsidP="00AB2DF4">
            <w:pPr>
              <w:ind w:left="360"/>
              <w:rPr>
                <w:b/>
                <w:sz w:val="24"/>
                <w:szCs w:val="24"/>
              </w:rPr>
            </w:pPr>
            <w:r w:rsidRPr="00251827">
              <w:rPr>
                <w:b/>
                <w:sz w:val="24"/>
                <w:szCs w:val="24"/>
              </w:rPr>
              <w:t>Dialogue</w:t>
            </w:r>
          </w:p>
        </w:tc>
        <w:tc>
          <w:tcPr>
            <w:tcW w:w="2790" w:type="dxa"/>
          </w:tcPr>
          <w:p w14:paraId="6B0FB543" w14:textId="77777777" w:rsidR="00707C81" w:rsidRPr="00BB7355" w:rsidRDefault="00707C81" w:rsidP="00EE142C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The dialogue brings the narrative </w:t>
            </w:r>
            <w:r w:rsidRPr="0091126A">
              <w:rPr>
                <w:sz w:val="20"/>
                <w:szCs w:val="20"/>
              </w:rPr>
              <w:t>alive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B0FB544" w14:textId="77777777" w:rsidR="00707C81" w:rsidRPr="0091126A" w:rsidRDefault="00707C81" w:rsidP="004921D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dialogue enhances the story and doesn’t take away from it. </w:t>
            </w:r>
          </w:p>
        </w:tc>
        <w:tc>
          <w:tcPr>
            <w:tcW w:w="2970" w:type="dxa"/>
          </w:tcPr>
          <w:p w14:paraId="6B0FB545" w14:textId="77777777" w:rsidR="00707C81" w:rsidRPr="00487B0B" w:rsidRDefault="00707C81" w:rsidP="0025182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Dialogue was present but help was needed.   Continue to explore how and when to use dialogue.</w:t>
            </w:r>
          </w:p>
        </w:tc>
        <w:tc>
          <w:tcPr>
            <w:tcW w:w="3330" w:type="dxa"/>
          </w:tcPr>
          <w:p w14:paraId="6B0FB546" w14:textId="77777777" w:rsidR="00707C81" w:rsidRPr="00BB7355" w:rsidRDefault="00707C81" w:rsidP="004921D1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With proper dialogue, the story could be so much better.  </w:t>
            </w:r>
          </w:p>
        </w:tc>
      </w:tr>
      <w:tr w:rsidR="00707C81" w:rsidRPr="00D45126" w14:paraId="6B0FB54E" w14:textId="77777777" w:rsidTr="00251827">
        <w:trPr>
          <w:cantSplit/>
          <w:trHeight w:val="800"/>
        </w:trPr>
        <w:tc>
          <w:tcPr>
            <w:tcW w:w="900" w:type="dxa"/>
            <w:vMerge/>
            <w:shd w:val="clear" w:color="auto" w:fill="BFBFBF" w:themeFill="background1" w:themeFillShade="BF"/>
            <w:textDirection w:val="btLr"/>
          </w:tcPr>
          <w:p w14:paraId="6B0FB548" w14:textId="77777777" w:rsidR="00707C81" w:rsidRPr="00D45126" w:rsidRDefault="00707C81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B0FB549" w14:textId="77777777" w:rsidR="00707C81" w:rsidRPr="00251827" w:rsidRDefault="00707C81" w:rsidP="00EE142C">
            <w:pPr>
              <w:ind w:left="360"/>
              <w:rPr>
                <w:b/>
                <w:sz w:val="24"/>
                <w:szCs w:val="24"/>
              </w:rPr>
            </w:pPr>
            <w:r w:rsidRPr="00251827">
              <w:rPr>
                <w:b/>
                <w:sz w:val="24"/>
                <w:szCs w:val="24"/>
              </w:rPr>
              <w:t>Clarity of language</w:t>
            </w:r>
          </w:p>
        </w:tc>
        <w:tc>
          <w:tcPr>
            <w:tcW w:w="2790" w:type="dxa"/>
          </w:tcPr>
          <w:p w14:paraId="6B0FB54A" w14:textId="77777777" w:rsidR="00707C81" w:rsidRPr="00BB7355" w:rsidRDefault="00707C81" w:rsidP="004921D1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Uses complex sentences with excellent fluency.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B0FB54B" w14:textId="77777777" w:rsidR="00707C81" w:rsidRPr="00BB7355" w:rsidRDefault="00707C81" w:rsidP="004921D1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Proper sentence structure was used.  </w:t>
            </w:r>
          </w:p>
        </w:tc>
        <w:tc>
          <w:tcPr>
            <w:tcW w:w="2970" w:type="dxa"/>
          </w:tcPr>
          <w:p w14:paraId="6B0FB54C" w14:textId="77777777" w:rsidR="00707C81" w:rsidRPr="00BB7355" w:rsidRDefault="00707C81" w:rsidP="004921D1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Some errors in sentence structure but did not affect the clarity of the narrative.</w:t>
            </w:r>
          </w:p>
        </w:tc>
        <w:tc>
          <w:tcPr>
            <w:tcW w:w="3330" w:type="dxa"/>
          </w:tcPr>
          <w:p w14:paraId="6B0FB54D" w14:textId="77777777" w:rsidR="00707C81" w:rsidRPr="00BB7355" w:rsidRDefault="00707C81" w:rsidP="004921D1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Improved sentence structure would increase clarity.</w:t>
            </w:r>
          </w:p>
        </w:tc>
      </w:tr>
    </w:tbl>
    <w:p w14:paraId="6B0FB54F" w14:textId="77777777" w:rsidR="00AE33BC" w:rsidRDefault="00AE33BC">
      <w:pPr>
        <w:rPr>
          <w:b/>
          <w:sz w:val="28"/>
          <w:szCs w:val="28"/>
        </w:rPr>
      </w:pPr>
    </w:p>
    <w:p w14:paraId="6B0FB550" w14:textId="77777777" w:rsidR="00251827" w:rsidRPr="00AE33BC" w:rsidRDefault="00251827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251827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C00AB"/>
    <w:rsid w:val="00194F52"/>
    <w:rsid w:val="001A4AB3"/>
    <w:rsid w:val="00251827"/>
    <w:rsid w:val="00266BC0"/>
    <w:rsid w:val="003C4B4F"/>
    <w:rsid w:val="003E3DC4"/>
    <w:rsid w:val="004E31E1"/>
    <w:rsid w:val="005D054D"/>
    <w:rsid w:val="00707C81"/>
    <w:rsid w:val="008C150C"/>
    <w:rsid w:val="009C038B"/>
    <w:rsid w:val="00AB2DF4"/>
    <w:rsid w:val="00AB7381"/>
    <w:rsid w:val="00AE33BC"/>
    <w:rsid w:val="00B218A7"/>
    <w:rsid w:val="00B34608"/>
    <w:rsid w:val="00BD69BA"/>
    <w:rsid w:val="00CF1BE4"/>
    <w:rsid w:val="00D45126"/>
    <w:rsid w:val="00D7758B"/>
    <w:rsid w:val="00E265BB"/>
    <w:rsid w:val="00EE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B507"/>
  <w15:docId w15:val="{CCBEB957-53D2-40FC-A0A5-0FC7B498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2B2DD5C9E7F4B8414FAC7C5676D0F" ma:contentTypeVersion="0" ma:contentTypeDescription="Create a new document." ma:contentTypeScope="" ma:versionID="17e70159b0ec59bca736828b9431dd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84AAA-72D7-4EA5-A812-F77A83D10BC5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DEF076-8832-4D2B-A571-0BC26F0BA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1E4E75-F67A-4475-BBFF-C65A68A9C6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2024-08-21T14:29:00Z</dcterms:created>
  <dcterms:modified xsi:type="dcterms:W3CDTF">2024-08-21T14:29:00Z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0x010100B652B2DD5C9E7F4B8414FAC7C5676D0F</vt:lpwstr>
  </property>
</Properties>
</file>