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38E4" w14:textId="77777777" w:rsidR="005C14A3" w:rsidRDefault="005C14A3" w:rsidP="005C14A3">
      <w:pPr>
        <w:rPr>
          <w:b/>
          <w:sz w:val="28"/>
          <w:szCs w:val="28"/>
        </w:rPr>
      </w:pPr>
      <w:bookmarkStart w:id="0" w:name="top"/>
      <w:r w:rsidRPr="005C14A3">
        <w:rPr>
          <w:b/>
          <w:sz w:val="28"/>
          <w:szCs w:val="28"/>
        </w:rPr>
        <w:t>The</w:t>
      </w:r>
      <w:bookmarkEnd w:id="0"/>
      <w:r w:rsidRPr="005C14A3">
        <w:rPr>
          <w:b/>
          <w:sz w:val="28"/>
          <w:szCs w:val="28"/>
        </w:rPr>
        <w:t xml:space="preserve"> Number </w:t>
      </w:r>
      <w:smartTag w:uri="urn:schemas-microsoft-com:office:smarttags" w:element="place">
        <w:r w:rsidRPr="005C14A3">
          <w:rPr>
            <w:b/>
            <w:sz w:val="28"/>
            <w:szCs w:val="28"/>
          </w:rPr>
          <w:t>Strand</w:t>
        </w:r>
      </w:smartTag>
      <w:r w:rsidRPr="005C14A3">
        <w:rPr>
          <w:b/>
          <w:sz w:val="28"/>
          <w:szCs w:val="28"/>
        </w:rPr>
        <w:t>: Outcome N4.3</w:t>
      </w:r>
    </w:p>
    <w:p w14:paraId="2EB838E5" w14:textId="77777777" w:rsidR="00905418" w:rsidRPr="00905418" w:rsidRDefault="007D320E" w:rsidP="005C14A3">
      <w:pPr>
        <w:rPr>
          <w:sz w:val="20"/>
          <w:szCs w:val="20"/>
        </w:rPr>
      </w:pPr>
      <w:hyperlink w:anchor="ls" w:history="1">
        <w:r w:rsidR="00905418" w:rsidRPr="00C6298F">
          <w:rPr>
            <w:rStyle w:val="Hyperlink"/>
            <w:sz w:val="20"/>
            <w:szCs w:val="20"/>
          </w:rPr>
          <w:t>Learning Space</w:t>
        </w:r>
      </w:hyperlink>
      <w:r w:rsidR="00905418" w:rsidRPr="00C6298F">
        <w:rPr>
          <w:sz w:val="20"/>
          <w:szCs w:val="20"/>
        </w:rPr>
        <w:tab/>
      </w:r>
      <w:hyperlink w:anchor="wss" w:history="1">
        <w:r w:rsidR="0058743C" w:rsidRPr="0058743C">
          <w:rPr>
            <w:rStyle w:val="Hyperlink"/>
            <w:sz w:val="20"/>
            <w:szCs w:val="20"/>
          </w:rPr>
          <w:t>What Students Should . . .</w:t>
        </w:r>
      </w:hyperlink>
      <w:r w:rsidR="00905418">
        <w:rPr>
          <w:sz w:val="20"/>
          <w:szCs w:val="20"/>
        </w:rPr>
        <w:tab/>
      </w:r>
      <w:hyperlink w:anchor="kq" w:history="1">
        <w:r w:rsidR="00905418" w:rsidRPr="00C6298F">
          <w:rPr>
            <w:rStyle w:val="Hyperlink"/>
            <w:sz w:val="20"/>
            <w:szCs w:val="20"/>
          </w:rPr>
          <w:t>Key Questions</w:t>
        </w:r>
      </w:hyperlink>
      <w:r w:rsidR="00905418" w:rsidRPr="00C6298F">
        <w:rPr>
          <w:sz w:val="20"/>
          <w:szCs w:val="20"/>
        </w:rPr>
        <w:tab/>
      </w:r>
      <w:hyperlink w:anchor="assessment" w:history="1">
        <w:r w:rsidR="00905418" w:rsidRPr="00C6298F">
          <w:rPr>
            <w:rStyle w:val="Hyperlink"/>
            <w:sz w:val="20"/>
            <w:szCs w:val="20"/>
          </w:rPr>
          <w:t>Assessment</w:t>
        </w:r>
      </w:hyperlink>
      <w:r w:rsidR="00905418" w:rsidRPr="00C6298F">
        <w:rPr>
          <w:sz w:val="20"/>
          <w:szCs w:val="20"/>
        </w:rPr>
        <w:tab/>
      </w:r>
      <w:hyperlink w:anchor="instruction" w:history="1">
        <w:r w:rsidR="00905418"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32"/>
        <w:gridCol w:w="2969"/>
        <w:gridCol w:w="2947"/>
      </w:tblGrid>
      <w:tr w:rsidR="005C14A3" w14:paraId="2EB838E8" w14:textId="77777777" w:rsidTr="005C14A3">
        <w:tc>
          <w:tcPr>
            <w:tcW w:w="2508" w:type="dxa"/>
            <w:tcBorders>
              <w:bottom w:val="dotDash" w:sz="6" w:space="0" w:color="auto"/>
            </w:tcBorders>
            <w:shd w:val="clear" w:color="auto" w:fill="C0C0C0"/>
          </w:tcPr>
          <w:p w14:paraId="2EB838E6" w14:textId="77777777" w:rsidR="005C14A3" w:rsidRDefault="005C14A3" w:rsidP="005C14A3">
            <w:pPr>
              <w:autoSpaceDE w:val="0"/>
              <w:autoSpaceDN w:val="0"/>
              <w:adjustRightInd w:val="0"/>
              <w:rPr>
                <w:b/>
                <w:color w:val="000000"/>
              </w:rPr>
            </w:pPr>
            <w:r>
              <w:rPr>
                <w:b/>
                <w:color w:val="000000"/>
              </w:rPr>
              <w:t>Outcome</w:t>
            </w:r>
          </w:p>
        </w:tc>
        <w:tc>
          <w:tcPr>
            <w:tcW w:w="6348" w:type="dxa"/>
            <w:gridSpan w:val="3"/>
            <w:tcBorders>
              <w:bottom w:val="dotDash" w:sz="6" w:space="0" w:color="auto"/>
            </w:tcBorders>
            <w:shd w:val="clear" w:color="auto" w:fill="C0C0C0"/>
          </w:tcPr>
          <w:p w14:paraId="2EB838E7" w14:textId="77777777" w:rsidR="005C14A3" w:rsidRDefault="005C14A3" w:rsidP="005C14A3">
            <w:pPr>
              <w:autoSpaceDE w:val="0"/>
              <w:autoSpaceDN w:val="0"/>
              <w:adjustRightInd w:val="0"/>
              <w:rPr>
                <w:b/>
              </w:rPr>
            </w:pPr>
            <w:r>
              <w:rPr>
                <w:b/>
              </w:rPr>
              <w:t>Indicators</w:t>
            </w:r>
          </w:p>
        </w:tc>
      </w:tr>
      <w:tr w:rsidR="005C14A3" w14:paraId="2EB838FB" w14:textId="77777777" w:rsidTr="005C14A3">
        <w:tc>
          <w:tcPr>
            <w:tcW w:w="2508" w:type="dxa"/>
            <w:tcBorders>
              <w:top w:val="dotDash" w:sz="6" w:space="0" w:color="auto"/>
            </w:tcBorders>
          </w:tcPr>
          <w:p w14:paraId="2EB838E9" w14:textId="77777777" w:rsidR="005C14A3" w:rsidRDefault="005C14A3" w:rsidP="005C14A3">
            <w:pPr>
              <w:ind w:left="240" w:hanging="240"/>
            </w:pPr>
            <w:r w:rsidRPr="005C14A3">
              <w:rPr>
                <w:rStyle w:val="Heading3Char"/>
                <w:rFonts w:ascii="Times New Roman" w:hAnsi="Times New Roman" w:cs="Times New Roman"/>
                <w:b w:val="0"/>
                <w:sz w:val="24"/>
                <w:szCs w:val="24"/>
              </w:rPr>
              <w:t>N4.3</w:t>
            </w:r>
            <w:r>
              <w:t xml:space="preserve">  Demonstrate an understanding of multiplication of whole numbers (limited to numbers less than or equal to 10) by:</w:t>
            </w:r>
          </w:p>
          <w:p w14:paraId="2EB838EA" w14:textId="77777777" w:rsidR="005C14A3" w:rsidRDefault="005C14A3" w:rsidP="005C14A3">
            <w:pPr>
              <w:numPr>
                <w:ilvl w:val="0"/>
                <w:numId w:val="1"/>
              </w:numPr>
              <w:tabs>
                <w:tab w:val="clear" w:pos="360"/>
                <w:tab w:val="num" w:pos="240"/>
              </w:tabs>
              <w:autoSpaceDE w:val="0"/>
              <w:autoSpaceDN w:val="0"/>
              <w:adjustRightInd w:val="0"/>
              <w:ind w:left="240" w:hanging="240"/>
            </w:pPr>
            <w:r>
              <w:t xml:space="preserve">applying mental mathematics strategies </w:t>
            </w:r>
          </w:p>
          <w:p w14:paraId="2EB838EB" w14:textId="77777777" w:rsidR="005C14A3" w:rsidRDefault="005C14A3" w:rsidP="005C14A3">
            <w:pPr>
              <w:numPr>
                <w:ilvl w:val="0"/>
                <w:numId w:val="1"/>
              </w:numPr>
              <w:tabs>
                <w:tab w:val="clear" w:pos="360"/>
                <w:tab w:val="num" w:pos="240"/>
              </w:tabs>
              <w:autoSpaceDE w:val="0"/>
              <w:autoSpaceDN w:val="0"/>
              <w:adjustRightInd w:val="0"/>
              <w:ind w:left="240" w:hanging="240"/>
            </w:pPr>
            <w:r>
              <w:t>explaining the results of multiplying by 0 and 1.</w:t>
            </w:r>
          </w:p>
          <w:p w14:paraId="2EB838EC" w14:textId="77777777" w:rsidR="005C14A3" w:rsidRDefault="005C14A3" w:rsidP="005C14A3">
            <w:pPr>
              <w:autoSpaceDE w:val="0"/>
              <w:autoSpaceDN w:val="0"/>
              <w:adjustRightInd w:val="0"/>
              <w:rPr>
                <w:b/>
              </w:rPr>
            </w:pPr>
          </w:p>
          <w:p w14:paraId="2EB838ED" w14:textId="77777777" w:rsidR="005C14A3" w:rsidRDefault="005C14A3" w:rsidP="005C14A3">
            <w:pPr>
              <w:autoSpaceDE w:val="0"/>
              <w:autoSpaceDN w:val="0"/>
              <w:adjustRightInd w:val="0"/>
              <w:rPr>
                <w:sz w:val="20"/>
              </w:rPr>
            </w:pPr>
            <w:r>
              <w:rPr>
                <w:sz w:val="20"/>
              </w:rPr>
              <w:t>[C, CN, R]</w:t>
            </w:r>
          </w:p>
          <w:p w14:paraId="2EB838EE" w14:textId="77777777" w:rsidR="005C14A3" w:rsidRDefault="005C14A3" w:rsidP="005C14A3">
            <w:pPr>
              <w:autoSpaceDE w:val="0"/>
              <w:autoSpaceDN w:val="0"/>
              <w:adjustRightInd w:val="0"/>
              <w:rPr>
                <w:sz w:val="20"/>
              </w:rPr>
            </w:pPr>
          </w:p>
          <w:p w14:paraId="2EB838EF" w14:textId="77777777" w:rsidR="005C14A3" w:rsidRDefault="005C14A3" w:rsidP="005C14A3">
            <w:pPr>
              <w:autoSpaceDE w:val="0"/>
              <w:autoSpaceDN w:val="0"/>
              <w:adjustRightInd w:val="0"/>
              <w:rPr>
                <w:i/>
              </w:rPr>
            </w:pPr>
            <w:r>
              <w:rPr>
                <w:i/>
              </w:rPr>
              <w:t>In support of the K-12 Mathematics goals of Number Sense,Logical Thinking and Mathematical Attitude.</w:t>
            </w:r>
          </w:p>
          <w:p w14:paraId="2EB838F0" w14:textId="77777777" w:rsidR="005C14A3" w:rsidRDefault="005C14A3" w:rsidP="005C14A3">
            <w:pPr>
              <w:autoSpaceDE w:val="0"/>
              <w:autoSpaceDN w:val="0"/>
              <w:adjustRightInd w:val="0"/>
              <w:rPr>
                <w:b/>
              </w:rPr>
            </w:pPr>
          </w:p>
        </w:tc>
        <w:tc>
          <w:tcPr>
            <w:tcW w:w="6348" w:type="dxa"/>
            <w:gridSpan w:val="3"/>
            <w:tcBorders>
              <w:top w:val="dotDash" w:sz="6" w:space="0" w:color="auto"/>
            </w:tcBorders>
          </w:tcPr>
          <w:p w14:paraId="2EB838F1" w14:textId="77777777" w:rsidR="005C14A3" w:rsidRDefault="005C14A3" w:rsidP="005C14A3">
            <w:pPr>
              <w:numPr>
                <w:ilvl w:val="0"/>
                <w:numId w:val="2"/>
              </w:numPr>
              <w:tabs>
                <w:tab w:val="clear" w:pos="720"/>
                <w:tab w:val="num" w:pos="372"/>
              </w:tabs>
              <w:autoSpaceDE w:val="0"/>
              <w:autoSpaceDN w:val="0"/>
              <w:adjustRightInd w:val="0"/>
              <w:ind w:left="372" w:hanging="372"/>
            </w:pPr>
            <w:r>
              <w:t>Explain the strategy used to determine a product.</w:t>
            </w:r>
          </w:p>
          <w:p w14:paraId="2EB838F2" w14:textId="77777777" w:rsidR="005C14A3" w:rsidRDefault="005C14A3" w:rsidP="005C14A3">
            <w:pPr>
              <w:numPr>
                <w:ilvl w:val="0"/>
                <w:numId w:val="2"/>
              </w:numPr>
              <w:tabs>
                <w:tab w:val="clear" w:pos="720"/>
                <w:tab w:val="num" w:pos="372"/>
              </w:tabs>
              <w:autoSpaceDE w:val="0"/>
              <w:autoSpaceDN w:val="0"/>
              <w:adjustRightInd w:val="0"/>
              <w:ind w:left="372" w:hanging="372"/>
            </w:pPr>
            <w:r>
              <w:t>Explain the strategy used in a given solution to a product. For example:</w:t>
            </w:r>
          </w:p>
          <w:p w14:paraId="2EB838F3" w14:textId="77777777" w:rsidR="005C14A3" w:rsidRDefault="005C14A3" w:rsidP="005C14A3">
            <w:pPr>
              <w:numPr>
                <w:ilvl w:val="0"/>
                <w:numId w:val="3"/>
              </w:numPr>
              <w:tabs>
                <w:tab w:val="clear" w:pos="360"/>
                <w:tab w:val="num" w:pos="612"/>
              </w:tabs>
              <w:autoSpaceDE w:val="0"/>
              <w:autoSpaceDN w:val="0"/>
              <w:adjustRightInd w:val="0"/>
              <w:ind w:left="612" w:hanging="252"/>
            </w:pPr>
            <w:r>
              <w:t>for 4x3, thinking 2 x 3 = 6 and 4 x 3 = 6 + 6 or 6 + 6 = 12(halving and doubling)</w:t>
            </w:r>
          </w:p>
          <w:p w14:paraId="2EB838F4" w14:textId="77777777" w:rsidR="005C14A3" w:rsidRDefault="005C14A3" w:rsidP="005C14A3">
            <w:pPr>
              <w:numPr>
                <w:ilvl w:val="0"/>
                <w:numId w:val="3"/>
              </w:numPr>
              <w:tabs>
                <w:tab w:val="clear" w:pos="360"/>
                <w:tab w:val="num" w:pos="612"/>
              </w:tabs>
              <w:autoSpaceDE w:val="0"/>
              <w:autoSpaceDN w:val="0"/>
              <w:adjustRightInd w:val="0"/>
              <w:ind w:left="612" w:hanging="252"/>
            </w:pPr>
            <w:r>
              <w:t>for 3 x 7 think 2 x 7 = 14 and 14 + 7 = 21 (doubling and adding one more group)</w:t>
            </w:r>
          </w:p>
          <w:p w14:paraId="2EB838F5" w14:textId="77777777" w:rsidR="005C14A3" w:rsidRDefault="005C14A3" w:rsidP="005C14A3">
            <w:pPr>
              <w:numPr>
                <w:ilvl w:val="0"/>
                <w:numId w:val="3"/>
              </w:numPr>
              <w:tabs>
                <w:tab w:val="clear" w:pos="360"/>
                <w:tab w:val="num" w:pos="612"/>
              </w:tabs>
              <w:autoSpaceDE w:val="0"/>
              <w:autoSpaceDN w:val="0"/>
              <w:adjustRightInd w:val="0"/>
              <w:ind w:left="612" w:hanging="252"/>
            </w:pPr>
            <w:r>
              <w:t>for 9 x 6, think 10 x 6 = 60 and 60 – 6 = 54 (multiplying by ten and subtracting one group)</w:t>
            </w:r>
          </w:p>
          <w:p w14:paraId="2EB838F6" w14:textId="77777777" w:rsidR="005C14A3" w:rsidRDefault="005C14A3" w:rsidP="005C14A3">
            <w:pPr>
              <w:numPr>
                <w:ilvl w:val="0"/>
                <w:numId w:val="3"/>
              </w:numPr>
              <w:tabs>
                <w:tab w:val="clear" w:pos="360"/>
                <w:tab w:val="num" w:pos="612"/>
              </w:tabs>
              <w:autoSpaceDE w:val="0"/>
              <w:autoSpaceDN w:val="0"/>
              <w:adjustRightInd w:val="0"/>
              <w:ind w:left="612" w:hanging="252"/>
            </w:pPr>
            <w:r>
              <w:t>knowing 2 x 6 = 12, then 4 x 6 = 12 x 2 = 24 (doubling)</w:t>
            </w:r>
          </w:p>
          <w:p w14:paraId="2EB838F7" w14:textId="77777777" w:rsidR="005C14A3" w:rsidRDefault="005C14A3" w:rsidP="005C14A3">
            <w:pPr>
              <w:numPr>
                <w:ilvl w:val="0"/>
                <w:numId w:val="3"/>
              </w:numPr>
              <w:tabs>
                <w:tab w:val="clear" w:pos="360"/>
                <w:tab w:val="num" w:pos="612"/>
              </w:tabs>
              <w:autoSpaceDE w:val="0"/>
              <w:autoSpaceDN w:val="0"/>
              <w:adjustRightInd w:val="0"/>
              <w:ind w:left="612" w:hanging="252"/>
            </w:pPr>
            <w:r>
              <w:t>for 64</w:t>
            </w:r>
            <w:r>
              <w:rPr>
                <w:position w:val="-4"/>
              </w:rPr>
              <w:object w:dxaOrig="200" w:dyaOrig="200" w14:anchorId="2EB83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0" o:title=""/>
                </v:shape>
                <o:OLEObject Type="Embed" ProgID="Equation.3" ShapeID="_x0000_i1025" DrawAspect="Content" ObjectID="_1785563821" r:id="rId11"/>
              </w:object>
            </w:r>
            <w:r>
              <w:t xml:space="preserve">8, think 8 x </w:t>
            </w:r>
            <w:r>
              <w:t> = 64 (relating division to multiplication)</w:t>
            </w:r>
          </w:p>
          <w:p w14:paraId="2EB838F8" w14:textId="77777777" w:rsidR="005C14A3" w:rsidRDefault="005C14A3" w:rsidP="005C14A3">
            <w:pPr>
              <w:numPr>
                <w:ilvl w:val="0"/>
                <w:numId w:val="3"/>
              </w:numPr>
              <w:tabs>
                <w:tab w:val="clear" w:pos="360"/>
                <w:tab w:val="num" w:pos="612"/>
              </w:tabs>
              <w:autoSpaceDE w:val="0"/>
              <w:autoSpaceDN w:val="0"/>
              <w:adjustRightInd w:val="0"/>
              <w:ind w:left="612" w:hanging="252"/>
            </w:pPr>
            <w:r>
              <w:t>for 8 x 5, knowing that 5 x 5 = 25, and then skip counting by 5 three times to get 25 + 5 + 5 + 5 = 40.</w:t>
            </w:r>
          </w:p>
          <w:p w14:paraId="2EB838F9" w14:textId="77777777" w:rsidR="005C14A3" w:rsidRDefault="005C14A3" w:rsidP="005C14A3">
            <w:pPr>
              <w:numPr>
                <w:ilvl w:val="0"/>
                <w:numId w:val="2"/>
              </w:numPr>
              <w:tabs>
                <w:tab w:val="clear" w:pos="720"/>
                <w:tab w:val="num" w:pos="372"/>
              </w:tabs>
              <w:autoSpaceDE w:val="0"/>
              <w:autoSpaceDN w:val="0"/>
              <w:adjustRightInd w:val="0"/>
              <w:ind w:left="372" w:hanging="372"/>
            </w:pPr>
            <w:r>
              <w:t>Explain the property for determining the answer when multiplying numbers by one.</w:t>
            </w:r>
          </w:p>
          <w:p w14:paraId="2EB838FA" w14:textId="77777777" w:rsidR="005C14A3" w:rsidRDefault="005C14A3" w:rsidP="005C14A3">
            <w:pPr>
              <w:numPr>
                <w:ilvl w:val="0"/>
                <w:numId w:val="2"/>
              </w:numPr>
              <w:tabs>
                <w:tab w:val="clear" w:pos="720"/>
                <w:tab w:val="num" w:pos="372"/>
              </w:tabs>
              <w:autoSpaceDE w:val="0"/>
              <w:autoSpaceDN w:val="0"/>
              <w:adjustRightInd w:val="0"/>
              <w:ind w:left="372" w:hanging="372"/>
            </w:pPr>
            <w:r>
              <w:t>Explain the property for determining the answer when multiplying numbers by zero.</w:t>
            </w:r>
          </w:p>
        </w:tc>
      </w:tr>
      <w:tr w:rsidR="005C14A3" w14:paraId="2EB838FD" w14:textId="77777777" w:rsidTr="005C14A3">
        <w:tc>
          <w:tcPr>
            <w:tcW w:w="8856" w:type="dxa"/>
            <w:gridSpan w:val="4"/>
            <w:tcBorders>
              <w:top w:val="single" w:sz="4" w:space="0" w:color="auto"/>
              <w:bottom w:val="dotDash" w:sz="6" w:space="0" w:color="auto"/>
            </w:tcBorders>
            <w:shd w:val="clear" w:color="auto" w:fill="C0C0C0"/>
          </w:tcPr>
          <w:p w14:paraId="2EB838FC" w14:textId="77777777" w:rsidR="005C14A3" w:rsidRDefault="005C14A3" w:rsidP="005C14A3">
            <w:pPr>
              <w:rPr>
                <w:b/>
              </w:rPr>
            </w:pPr>
            <w:bookmarkStart w:id="1" w:name="ls"/>
            <w:r>
              <w:rPr>
                <w:b/>
              </w:rPr>
              <w:t>Learning Space</w:t>
            </w:r>
            <w:bookmarkEnd w:id="1"/>
            <w:r>
              <w:rPr>
                <w:b/>
              </w:rPr>
              <w:t>:</w:t>
            </w:r>
            <w:r w:rsidR="00905418">
              <w:rPr>
                <w:b/>
              </w:rPr>
              <w:t xml:space="preserve">                                                                                        </w:t>
            </w:r>
            <w:hyperlink w:anchor="top" w:history="1">
              <w:r w:rsidR="00905418" w:rsidRPr="00905418">
                <w:rPr>
                  <w:rStyle w:val="Hyperlink"/>
                  <w:b/>
                </w:rPr>
                <w:t>Top</w:t>
              </w:r>
            </w:hyperlink>
          </w:p>
        </w:tc>
      </w:tr>
      <w:tr w:rsidR="005C14A3" w14:paraId="2EB83900" w14:textId="77777777" w:rsidTr="005C14A3">
        <w:tc>
          <w:tcPr>
            <w:tcW w:w="8856" w:type="dxa"/>
            <w:gridSpan w:val="4"/>
            <w:tcBorders>
              <w:top w:val="dotDash" w:sz="6" w:space="0" w:color="auto"/>
              <w:bottom w:val="dotDash" w:sz="6" w:space="0" w:color="auto"/>
            </w:tcBorders>
          </w:tcPr>
          <w:p w14:paraId="2EB838FE" w14:textId="77777777" w:rsidR="005C14A3" w:rsidRDefault="005C14A3" w:rsidP="005C14A3">
            <w:pPr>
              <w:autoSpaceDE w:val="0"/>
              <w:autoSpaceDN w:val="0"/>
              <w:adjustRightInd w:val="0"/>
            </w:pPr>
            <w:r>
              <w:t>In grade three, the students began their study of multiplication to 5 x 5 and the related division statements and this outcome is about extending that understanding up to 9 x 9, with particular attention being paid to the interesting properties of multiplication and division when zero is involved (multiplying or dividing by 1 does not change the original value, while multiplying by zero always gives a value of zero).  There should also be continued emphasis on the variety of ways that the students can think about multiplication including the area model, arrays, skip counting (or repeated addition), and groups of equal quantities.  Students should be encouraged to find different ways to explain their reasoning in developing their multiplication sense. Multiple strategies and forms of representations should be explored and related to each other.  This outcome is NOT about memorizing the multiplication facts.  Instead it is about engaging the students in rich learning experiences that help them develop effective ways to interpret and represent multiplication problems and efficient personal strategies for determining products.  With experience in practicing their multiplication strategies in a variety of contexts, students will become very efficient in the application of the strategies and because the multiplication process has meaning, more and more of the multiplication facts will become memorized.  It is very important that the emphasis be placed upon understanding what it means to multiply and to have related strategies so that students will be able to easily transfer those understandings and strategies to new situations.</w:t>
            </w:r>
          </w:p>
          <w:p w14:paraId="2EB838FF" w14:textId="77777777" w:rsidR="005C14A3" w:rsidRDefault="005C14A3" w:rsidP="005C14A3">
            <w:pPr>
              <w:autoSpaceDE w:val="0"/>
              <w:autoSpaceDN w:val="0"/>
              <w:adjustRightInd w:val="0"/>
            </w:pPr>
          </w:p>
        </w:tc>
      </w:tr>
      <w:tr w:rsidR="005C14A3" w14:paraId="2EB83905" w14:textId="77777777" w:rsidTr="005C14A3">
        <w:tc>
          <w:tcPr>
            <w:tcW w:w="8856" w:type="dxa"/>
            <w:gridSpan w:val="4"/>
            <w:tcBorders>
              <w:top w:val="dotDash" w:sz="6" w:space="0" w:color="auto"/>
              <w:bottom w:val="single" w:sz="4" w:space="0" w:color="auto"/>
            </w:tcBorders>
          </w:tcPr>
          <w:p w14:paraId="2EB83901" w14:textId="77777777" w:rsidR="005C14A3" w:rsidRDefault="005C14A3" w:rsidP="005C14A3">
            <w:pPr>
              <w:autoSpaceDE w:val="0"/>
              <w:autoSpaceDN w:val="0"/>
              <w:adjustRightInd w:val="0"/>
            </w:pPr>
            <w:r>
              <w:lastRenderedPageBreak/>
              <w:br w:type="page"/>
              <w:t>There can be many opportunities in their other subjects for students to apply their understanding of multiplication and teachers are encouraged to bring some of those opportunities for problems back into the mathematics classroom as well.</w:t>
            </w:r>
          </w:p>
          <w:p w14:paraId="2EB83902" w14:textId="77777777" w:rsidR="005C14A3" w:rsidRDefault="005C14A3" w:rsidP="005C14A3">
            <w:pPr>
              <w:autoSpaceDE w:val="0"/>
              <w:autoSpaceDN w:val="0"/>
              <w:adjustRightInd w:val="0"/>
            </w:pPr>
          </w:p>
          <w:p w14:paraId="2EB83903" w14:textId="77777777" w:rsidR="005C14A3" w:rsidRDefault="005C14A3" w:rsidP="005C14A3">
            <w:pPr>
              <w:autoSpaceDE w:val="0"/>
              <w:autoSpaceDN w:val="0"/>
              <w:adjustRightInd w:val="0"/>
            </w:pPr>
            <w:r>
              <w:t>In addition, the grade four mathematics curriculum includes an outcome related to understanding area as a form of measurement which can and should be directly related to the study of multiplication by the teacher and students.  With the emphasis not being on formulas for areas, but instead on determining areas by covering and patterning there is a strong connection between the area and array models for multiplication and the determining of areas of polygons.</w:t>
            </w:r>
          </w:p>
          <w:p w14:paraId="2EB83904" w14:textId="77777777" w:rsidR="00D057CC" w:rsidRDefault="00D057CC" w:rsidP="005C14A3">
            <w:pPr>
              <w:autoSpaceDE w:val="0"/>
              <w:autoSpaceDN w:val="0"/>
              <w:adjustRightInd w:val="0"/>
            </w:pPr>
          </w:p>
        </w:tc>
      </w:tr>
      <w:tr w:rsidR="005C14A3" w14:paraId="2EB83907" w14:textId="77777777" w:rsidTr="005C14A3">
        <w:tc>
          <w:tcPr>
            <w:tcW w:w="8856" w:type="dxa"/>
            <w:gridSpan w:val="4"/>
            <w:tcBorders>
              <w:bottom w:val="dotDash" w:sz="6" w:space="0" w:color="auto"/>
            </w:tcBorders>
            <w:shd w:val="clear" w:color="auto" w:fill="C0C0C0"/>
          </w:tcPr>
          <w:p w14:paraId="2EB83906" w14:textId="77777777" w:rsidR="005C14A3" w:rsidRDefault="005C14A3" w:rsidP="005C14A3">
            <w:pPr>
              <w:rPr>
                <w:b/>
              </w:rPr>
            </w:pPr>
            <w:r>
              <w:br w:type="page"/>
            </w:r>
            <w:bookmarkStart w:id="2" w:name="wss"/>
            <w:r>
              <w:rPr>
                <w:b/>
              </w:rPr>
              <w:t>What Students Should…</w:t>
            </w:r>
            <w:bookmarkEnd w:id="2"/>
            <w:r w:rsidR="0058743C">
              <w:rPr>
                <w:b/>
              </w:rPr>
              <w:t xml:space="preserve">                                                                            </w:t>
            </w:r>
            <w:hyperlink w:anchor="top" w:history="1">
              <w:r w:rsidR="0058743C" w:rsidRPr="0058743C">
                <w:rPr>
                  <w:rStyle w:val="Hyperlink"/>
                  <w:b/>
                </w:rPr>
                <w:t>Top</w:t>
              </w:r>
            </w:hyperlink>
          </w:p>
        </w:tc>
      </w:tr>
      <w:tr w:rsidR="005C14A3" w14:paraId="2EB83917" w14:textId="77777777" w:rsidTr="005C14A3">
        <w:tc>
          <w:tcPr>
            <w:tcW w:w="2940" w:type="dxa"/>
            <w:gridSpan w:val="2"/>
            <w:tcBorders>
              <w:top w:val="nil"/>
              <w:bottom w:val="single" w:sz="4" w:space="0" w:color="auto"/>
            </w:tcBorders>
          </w:tcPr>
          <w:p w14:paraId="2EB83908" w14:textId="77777777" w:rsidR="005C14A3" w:rsidRDefault="005C14A3" w:rsidP="005C14A3">
            <w:pPr>
              <w:rPr>
                <w:b/>
              </w:rPr>
            </w:pPr>
            <w:r>
              <w:rPr>
                <w:b/>
              </w:rPr>
              <w:t>Know</w:t>
            </w:r>
          </w:p>
          <w:p w14:paraId="2EB83909"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the symbol “x” is one possible symbol used in mathematics to denote multiplication.</w:t>
            </w:r>
          </w:p>
        </w:tc>
        <w:tc>
          <w:tcPr>
            <w:tcW w:w="2969" w:type="dxa"/>
            <w:tcBorders>
              <w:top w:val="nil"/>
              <w:bottom w:val="single" w:sz="4" w:space="0" w:color="auto"/>
            </w:tcBorders>
          </w:tcPr>
          <w:p w14:paraId="2EB8390A" w14:textId="77777777" w:rsidR="005C14A3" w:rsidRDefault="005C14A3" w:rsidP="005C14A3">
            <w:pPr>
              <w:rPr>
                <w:b/>
              </w:rPr>
            </w:pPr>
            <w:r>
              <w:rPr>
                <w:b/>
              </w:rPr>
              <w:t>Understand</w:t>
            </w:r>
          </w:p>
          <w:p w14:paraId="2EB8390B" w14:textId="77777777" w:rsidR="005C14A3" w:rsidRPr="005C14A3" w:rsidRDefault="005C14A3" w:rsidP="005C14A3">
            <w:pPr>
              <w:numPr>
                <w:ilvl w:val="0"/>
                <w:numId w:val="1"/>
              </w:numPr>
              <w:tabs>
                <w:tab w:val="clear" w:pos="360"/>
                <w:tab w:val="num" w:pos="240"/>
              </w:tabs>
              <w:autoSpaceDE w:val="0"/>
              <w:autoSpaceDN w:val="0"/>
              <w:adjustRightInd w:val="0"/>
              <w:ind w:left="240" w:hanging="240"/>
              <w:rPr>
                <w:b/>
              </w:rPr>
            </w:pPr>
            <w:r>
              <w:t>how to represent a group of zero</w:t>
            </w:r>
          </w:p>
          <w:p w14:paraId="2EB8390C"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how to represent zero groups of any whole  number</w:t>
            </w:r>
          </w:p>
          <w:p w14:paraId="2EB8390D"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why zero times a whole number must be zero</w:t>
            </w:r>
          </w:p>
          <w:p w14:paraId="2EB8390E"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why one times a whole number has a product of the same whole number</w:t>
            </w:r>
          </w:p>
          <w:p w14:paraId="2EB8390F"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multiplication can represent finding total numbers in situations involving groups of objects, arrays, skip counting (repeated addition), and area</w:t>
            </w:r>
          </w:p>
          <w:p w14:paraId="2EB83910"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how to explain different multiplication strategies.</w:t>
            </w:r>
          </w:p>
        </w:tc>
        <w:tc>
          <w:tcPr>
            <w:tcW w:w="2947" w:type="dxa"/>
            <w:tcBorders>
              <w:top w:val="nil"/>
              <w:bottom w:val="single" w:sz="4" w:space="0" w:color="auto"/>
            </w:tcBorders>
          </w:tcPr>
          <w:p w14:paraId="2EB83911" w14:textId="77777777" w:rsidR="005C14A3" w:rsidRDefault="005C14A3" w:rsidP="005C14A3">
            <w:pPr>
              <w:rPr>
                <w:b/>
              </w:rPr>
            </w:pPr>
            <w:r>
              <w:rPr>
                <w:b/>
              </w:rPr>
              <w:t>Be Able to Do</w:t>
            </w:r>
          </w:p>
          <w:p w14:paraId="2EB83912"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determine products involving two whole numbers less than or equal to ten</w:t>
            </w:r>
          </w:p>
          <w:p w14:paraId="2EB83913"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 xml:space="preserve">explain the strategy used in determining a product </w:t>
            </w:r>
          </w:p>
          <w:p w14:paraId="2EB83914"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 xml:space="preserve">justifying a memorized product </w:t>
            </w:r>
          </w:p>
          <w:p w14:paraId="2EB83915"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model a product or quotient concretely, visually, and symbolically and explain how any two of these representations are related.</w:t>
            </w:r>
          </w:p>
          <w:p w14:paraId="2EB83916" w14:textId="77777777" w:rsidR="005C14A3" w:rsidRDefault="005C14A3" w:rsidP="005C14A3">
            <w:pPr>
              <w:autoSpaceDE w:val="0"/>
              <w:autoSpaceDN w:val="0"/>
              <w:adjustRightInd w:val="0"/>
              <w:rPr>
                <w:b/>
              </w:rPr>
            </w:pPr>
          </w:p>
        </w:tc>
      </w:tr>
      <w:tr w:rsidR="005C14A3" w14:paraId="2EB83919" w14:textId="77777777" w:rsidTr="005C14A3">
        <w:tc>
          <w:tcPr>
            <w:tcW w:w="8856" w:type="dxa"/>
            <w:gridSpan w:val="4"/>
            <w:tcBorders>
              <w:top w:val="single" w:sz="4" w:space="0" w:color="auto"/>
              <w:bottom w:val="dotDash" w:sz="6" w:space="0" w:color="auto"/>
            </w:tcBorders>
            <w:shd w:val="clear" w:color="auto" w:fill="C0C0C0"/>
          </w:tcPr>
          <w:p w14:paraId="2EB83918" w14:textId="77777777" w:rsidR="005C14A3" w:rsidRDefault="005C14A3" w:rsidP="005C14A3">
            <w:pPr>
              <w:rPr>
                <w:b/>
              </w:rPr>
            </w:pPr>
            <w:bookmarkStart w:id="3" w:name="kq"/>
            <w:r>
              <w:rPr>
                <w:b/>
              </w:rPr>
              <w:t>Key Questions</w:t>
            </w:r>
            <w:bookmarkEnd w:id="3"/>
            <w:r>
              <w:rPr>
                <w:b/>
              </w:rPr>
              <w:t>:</w:t>
            </w:r>
            <w:r w:rsidR="00905418">
              <w:rPr>
                <w:b/>
              </w:rPr>
              <w:t xml:space="preserve">                                                                                          </w:t>
            </w:r>
            <w:hyperlink w:anchor="top" w:history="1">
              <w:r w:rsidR="00905418" w:rsidRPr="00905418">
                <w:rPr>
                  <w:rStyle w:val="Hyperlink"/>
                  <w:b/>
                </w:rPr>
                <w:t>Top</w:t>
              </w:r>
            </w:hyperlink>
          </w:p>
        </w:tc>
      </w:tr>
      <w:tr w:rsidR="005C14A3" w14:paraId="2EB8391F" w14:textId="77777777" w:rsidTr="005C14A3">
        <w:tc>
          <w:tcPr>
            <w:tcW w:w="8856" w:type="dxa"/>
            <w:gridSpan w:val="4"/>
            <w:tcBorders>
              <w:top w:val="dotDash" w:sz="6" w:space="0" w:color="auto"/>
              <w:bottom w:val="single" w:sz="4" w:space="0" w:color="auto"/>
            </w:tcBorders>
          </w:tcPr>
          <w:p w14:paraId="2EB8391A"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What does multiplication mean to you?</w:t>
            </w:r>
          </w:p>
          <w:p w14:paraId="2EB8391B"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How can you represent multiplication?</w:t>
            </w:r>
          </w:p>
          <w:p w14:paraId="2EB8391C"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What operations is multiplication related to and how?</w:t>
            </w:r>
          </w:p>
          <w:p w14:paraId="2EB8391D"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Why does multiplying by 1 not change the original value?</w:t>
            </w:r>
          </w:p>
          <w:p w14:paraId="2EB8391E" w14:textId="77777777" w:rsidR="005C14A3" w:rsidRDefault="005C14A3" w:rsidP="005C14A3">
            <w:pPr>
              <w:numPr>
                <w:ilvl w:val="0"/>
                <w:numId w:val="1"/>
              </w:numPr>
              <w:tabs>
                <w:tab w:val="clear" w:pos="360"/>
                <w:tab w:val="num" w:pos="240"/>
              </w:tabs>
              <w:autoSpaceDE w:val="0"/>
              <w:autoSpaceDN w:val="0"/>
              <w:adjustRightInd w:val="0"/>
              <w:ind w:left="240" w:hanging="240"/>
              <w:rPr>
                <w:b/>
              </w:rPr>
            </w:pPr>
            <w:r>
              <w:t>Why is zero times a whole number equal to zero?</w:t>
            </w:r>
          </w:p>
        </w:tc>
      </w:tr>
    </w:tbl>
    <w:p w14:paraId="2EB83920" w14:textId="77777777" w:rsidR="005C14A3" w:rsidRDefault="005C14A3" w:rsidP="005C14A3">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C14A3" w14:paraId="2EB83922" w14:textId="77777777" w:rsidTr="00D057CC">
        <w:tc>
          <w:tcPr>
            <w:tcW w:w="8856" w:type="dxa"/>
            <w:tcBorders>
              <w:top w:val="single" w:sz="4" w:space="0" w:color="auto"/>
              <w:bottom w:val="dotDash" w:sz="6" w:space="0" w:color="auto"/>
            </w:tcBorders>
            <w:shd w:val="clear" w:color="auto" w:fill="C0C0C0"/>
          </w:tcPr>
          <w:p w14:paraId="2EB83921" w14:textId="77777777" w:rsidR="005C14A3" w:rsidRDefault="005C14A3" w:rsidP="005C14A3">
            <w:pPr>
              <w:rPr>
                <w:b/>
              </w:rPr>
            </w:pPr>
            <w:r>
              <w:rPr>
                <w:b/>
              </w:rPr>
              <w:lastRenderedPageBreak/>
              <w:t>Su</w:t>
            </w:r>
            <w:bookmarkStart w:id="4" w:name="assessment"/>
            <w:r>
              <w:rPr>
                <w:b/>
              </w:rPr>
              <w:t>ggestions for assessment</w:t>
            </w:r>
            <w:bookmarkEnd w:id="4"/>
            <w:r>
              <w:rPr>
                <w:b/>
              </w:rPr>
              <w:t>:</w:t>
            </w:r>
            <w:r w:rsidR="00905418">
              <w:rPr>
                <w:b/>
              </w:rPr>
              <w:t xml:space="preserve">                                                                    </w:t>
            </w:r>
            <w:hyperlink w:anchor="top" w:history="1">
              <w:r w:rsidR="00905418" w:rsidRPr="00905418">
                <w:rPr>
                  <w:rStyle w:val="Hyperlink"/>
                  <w:b/>
                </w:rPr>
                <w:t xml:space="preserve"> Top</w:t>
              </w:r>
            </w:hyperlink>
          </w:p>
        </w:tc>
      </w:tr>
      <w:tr w:rsidR="005C14A3" w14:paraId="2EB8392F" w14:textId="77777777" w:rsidTr="00D057CC">
        <w:tc>
          <w:tcPr>
            <w:tcW w:w="8856" w:type="dxa"/>
            <w:tcBorders>
              <w:top w:val="single" w:sz="4" w:space="0" w:color="auto"/>
              <w:bottom w:val="single" w:sz="4" w:space="0" w:color="auto"/>
            </w:tcBorders>
          </w:tcPr>
          <w:p w14:paraId="2EB83923" w14:textId="77777777" w:rsidR="005C14A3" w:rsidRDefault="005C14A3" w:rsidP="00D057CC">
            <w:pPr>
              <w:rPr>
                <w:b/>
                <w:u w:val="single"/>
              </w:rPr>
            </w:pPr>
            <w:r>
              <w:rPr>
                <w:b/>
                <w:u w:val="single"/>
              </w:rPr>
              <w:t>Big Idea:</w:t>
            </w:r>
          </w:p>
          <w:p w14:paraId="2EB83924" w14:textId="77777777" w:rsidR="005C14A3" w:rsidRPr="00A91474" w:rsidRDefault="005C14A3" w:rsidP="005C14A3">
            <w:pPr>
              <w:autoSpaceDE w:val="0"/>
              <w:autoSpaceDN w:val="0"/>
              <w:adjustRightInd w:val="0"/>
            </w:pPr>
            <w:r>
              <w:t>Strategies for multiplying whole numbers less than or equal to 10 (including the properties of 0. 1, and 10)</w:t>
            </w:r>
          </w:p>
          <w:p w14:paraId="2EB83925" w14:textId="77777777" w:rsidR="00D057CC" w:rsidRDefault="00D057CC" w:rsidP="005C14A3">
            <w:pPr>
              <w:autoSpaceDE w:val="0"/>
              <w:autoSpaceDN w:val="0"/>
              <w:adjustRightInd w:val="0"/>
              <w:rPr>
                <w:b/>
              </w:rPr>
            </w:pPr>
          </w:p>
          <w:p w14:paraId="2EB83926" w14:textId="77777777" w:rsidR="005C14A3" w:rsidRDefault="005C14A3" w:rsidP="005C14A3">
            <w:pPr>
              <w:autoSpaceDE w:val="0"/>
              <w:autoSpaceDN w:val="0"/>
              <w:adjustRightInd w:val="0"/>
              <w:rPr>
                <w:b/>
              </w:rPr>
            </w:pPr>
            <w:r>
              <w:rPr>
                <w:b/>
              </w:rPr>
              <w:t>Suggestions for assessment tasks:</w:t>
            </w:r>
          </w:p>
          <w:p w14:paraId="2EB83927" w14:textId="77777777" w:rsidR="005C14A3" w:rsidRPr="004C5CD6" w:rsidRDefault="005C14A3" w:rsidP="005C14A3">
            <w:pPr>
              <w:numPr>
                <w:ilvl w:val="0"/>
                <w:numId w:val="6"/>
              </w:numPr>
              <w:rPr>
                <w:b/>
                <w:u w:val="single"/>
              </w:rPr>
            </w:pPr>
            <w:r>
              <w:t>Individual interviews with students can be used to identify the understandings and strategies that the students have regarding multiplication.  Specifically the interviews can target three different aspects of understandings: what it means to multiply, the student’s ability to determine products, and the student’s ability to justify products that they “know”.</w:t>
            </w:r>
          </w:p>
          <w:p w14:paraId="2EB83928" w14:textId="77777777" w:rsidR="005C14A3" w:rsidRPr="009056F5" w:rsidRDefault="005C14A3" w:rsidP="005C14A3">
            <w:pPr>
              <w:numPr>
                <w:ilvl w:val="1"/>
                <w:numId w:val="5"/>
              </w:numPr>
              <w:tabs>
                <w:tab w:val="num" w:pos="600"/>
              </w:tabs>
              <w:rPr>
                <w:b/>
                <w:u w:val="single"/>
              </w:rPr>
            </w:pPr>
            <w:r>
              <w:t>Ask the student to explain what multiplication is.  Allow the students to use any manipulatives, physical, pictorial, contexts, or symbolic representations that they choose.  If a student gives one explanation, ask them if they can explain it in another way.  For example, if the student created a concrete model you might ask them if they can show it another way, or if they can put it in a context.  Keep anecdotal records of the student’s methods of explanation.</w:t>
            </w:r>
          </w:p>
          <w:p w14:paraId="2EB83929" w14:textId="77777777" w:rsidR="005C14A3" w:rsidRDefault="005C14A3" w:rsidP="005C14A3">
            <w:pPr>
              <w:numPr>
                <w:ilvl w:val="1"/>
                <w:numId w:val="5"/>
              </w:numPr>
              <w:tabs>
                <w:tab w:val="num" w:pos="600"/>
              </w:tabs>
              <w:rPr>
                <w:b/>
                <w:u w:val="single"/>
              </w:rPr>
            </w:pPr>
            <w:r>
              <w:t>Ask the student to determine a number of different products.  Keep anecdotal records of evidence of the student’s reasoning and flexibility and confidence in determining the products.  Also note if the student struggles with particular families of products as well as those at which they are efficient.  End by asking the student which products they find easiest and which they find most difficult and why.</w:t>
            </w:r>
          </w:p>
          <w:p w14:paraId="2EB8392A" w14:textId="77777777" w:rsidR="005C14A3" w:rsidRPr="00FE76C0" w:rsidRDefault="005C14A3" w:rsidP="005C14A3">
            <w:pPr>
              <w:numPr>
                <w:ilvl w:val="1"/>
                <w:numId w:val="5"/>
              </w:numPr>
              <w:tabs>
                <w:tab w:val="num" w:pos="600"/>
              </w:tabs>
              <w:rPr>
                <w:b/>
                <w:u w:val="single"/>
              </w:rPr>
            </w:pPr>
            <w:r>
              <w:t>Select from the products asked earlier and ask the student how he/she knows that product.  If the student responds that he/she just knows it or has memorized it ask the student to prove to you that it is correct.  Gradually move into the products that the student struggled with.  Keep anecdotal records of the strategies and reasoning used by the student.</w:t>
            </w:r>
          </w:p>
          <w:p w14:paraId="2EB8392B" w14:textId="77777777" w:rsidR="005C14A3" w:rsidRPr="00FE76C0" w:rsidRDefault="005C14A3" w:rsidP="005C14A3">
            <w:pPr>
              <w:numPr>
                <w:ilvl w:val="1"/>
                <w:numId w:val="5"/>
              </w:numPr>
              <w:tabs>
                <w:tab w:val="num" w:pos="600"/>
              </w:tabs>
              <w:rPr>
                <w:b/>
                <w:u w:val="single"/>
              </w:rPr>
            </w:pPr>
            <w:r>
              <w:t>Provide the student with two problems in the same context, one which involves multiplication and one that involves addition or subtraction and ask the student to identify the operations that would need to be performed in order to solve each of the problems.  Ask the student to explain how they decided on what operation to use.</w:t>
            </w:r>
          </w:p>
          <w:p w14:paraId="2EB8392C" w14:textId="77777777" w:rsidR="005C14A3" w:rsidRPr="00941C25" w:rsidRDefault="005C14A3" w:rsidP="005C14A3">
            <w:pPr>
              <w:numPr>
                <w:ilvl w:val="1"/>
                <w:numId w:val="5"/>
              </w:numPr>
              <w:tabs>
                <w:tab w:val="num" w:pos="600"/>
              </w:tabs>
              <w:rPr>
                <w:b/>
                <w:u w:val="single"/>
              </w:rPr>
            </w:pPr>
            <w:r>
              <w:t>As a homework task, ask the student to create a problem that would involve multiplication based on a context from their life outside school.</w:t>
            </w:r>
          </w:p>
          <w:p w14:paraId="2EB8392D" w14:textId="77777777" w:rsidR="00941C25" w:rsidRPr="0051321F" w:rsidRDefault="00941C25" w:rsidP="00941C25">
            <w:pPr>
              <w:tabs>
                <w:tab w:val="num" w:pos="1260"/>
              </w:tabs>
              <w:ind w:left="900"/>
              <w:rPr>
                <w:b/>
                <w:u w:val="single"/>
              </w:rPr>
            </w:pPr>
          </w:p>
          <w:p w14:paraId="2EB8392E" w14:textId="77777777" w:rsidR="005C14A3" w:rsidRPr="0051321F" w:rsidRDefault="005C14A3" w:rsidP="005C14A3">
            <w:pPr>
              <w:numPr>
                <w:ilvl w:val="0"/>
                <w:numId w:val="6"/>
              </w:numPr>
              <w:rPr>
                <w:b/>
                <w:u w:val="single"/>
              </w:rPr>
            </w:pPr>
            <w:r>
              <w:t xml:space="preserve">Devise a set of cards that identify a multiplication statement (e.g., 7 x 8) and a way of interpreting multiplication (e.g., as an array model).  Hand out the cards, giving the students each a different statement and interpretation combination.  Assign the students the task of developing a problem which could be solved by calculating the given product and that is well represented by the model proposed (e.g., if a problem is dealing with every 2 hours then skip counting would be a good representation, but the area model would not).  The students can then share their problems with a partner, solve the problems, and assess each other’s work in terms of appropriateness of the problem for the multiplication statement, appropriateness of </w:t>
            </w:r>
            <w:r>
              <w:lastRenderedPageBreak/>
              <w:t>the problem for the interpretation to be used, and ability to solve the problem by calculating the product.</w:t>
            </w:r>
          </w:p>
        </w:tc>
      </w:tr>
      <w:tr w:rsidR="005C14A3" w14:paraId="2EB83937" w14:textId="77777777" w:rsidTr="00D057CC">
        <w:tc>
          <w:tcPr>
            <w:tcW w:w="8856" w:type="dxa"/>
            <w:tcBorders>
              <w:top w:val="single" w:sz="4" w:space="0" w:color="auto"/>
              <w:bottom w:val="single" w:sz="4" w:space="0" w:color="auto"/>
            </w:tcBorders>
          </w:tcPr>
          <w:p w14:paraId="2EB83930" w14:textId="77777777" w:rsidR="00D057CC" w:rsidRDefault="00D057CC" w:rsidP="005C14A3">
            <w:pPr>
              <w:rPr>
                <w:b/>
              </w:rPr>
            </w:pPr>
          </w:p>
          <w:p w14:paraId="2EB83931" w14:textId="77777777" w:rsidR="005C14A3" w:rsidRDefault="005C14A3" w:rsidP="005C14A3">
            <w:pPr>
              <w:rPr>
                <w:b/>
              </w:rPr>
            </w:pPr>
            <w:r>
              <w:rPr>
                <w:b/>
              </w:rPr>
              <w:t>What to look for:</w:t>
            </w:r>
          </w:p>
          <w:p w14:paraId="2EB83932" w14:textId="77777777" w:rsidR="005C14A3" w:rsidRPr="00941C25" w:rsidRDefault="005C14A3" w:rsidP="005C14A3">
            <w:pPr>
              <w:numPr>
                <w:ilvl w:val="0"/>
                <w:numId w:val="1"/>
              </w:numPr>
              <w:rPr>
                <w:b/>
                <w:u w:val="single"/>
              </w:rPr>
            </w:pPr>
            <w:r w:rsidRPr="00941C25">
              <w:t xml:space="preserve">See the </w:t>
            </w:r>
            <w:hyperlink r:id="rId12" w:history="1">
              <w:r w:rsidRPr="00941C25">
                <w:rPr>
                  <w:rStyle w:val="Hyperlink"/>
                  <w:i/>
                </w:rPr>
                <w:t xml:space="preserve">Multiplying whole numbers less than or equal to ten </w:t>
              </w:r>
              <w:r w:rsidRPr="00941C25">
                <w:rPr>
                  <w:rStyle w:val="Hyperlink"/>
                </w:rPr>
                <w:t>Rubric</w:t>
              </w:r>
            </w:hyperlink>
            <w:r w:rsidRPr="00941C25">
              <w:t>.</w:t>
            </w:r>
          </w:p>
          <w:p w14:paraId="2EB83933" w14:textId="77777777" w:rsidR="005C14A3" w:rsidRPr="00B4195F" w:rsidRDefault="005C14A3" w:rsidP="005C14A3">
            <w:pPr>
              <w:numPr>
                <w:ilvl w:val="0"/>
                <w:numId w:val="1"/>
              </w:numPr>
              <w:tabs>
                <w:tab w:val="clear" w:pos="360"/>
              </w:tabs>
              <w:rPr>
                <w:rStyle w:val="Hyperlink"/>
              </w:rPr>
            </w:pPr>
            <w:r w:rsidRPr="00941C25">
              <w:t xml:space="preserve">See </w:t>
            </w:r>
            <w:r w:rsidR="00941C25">
              <w:t>the</w:t>
            </w:r>
            <w:r w:rsidR="00B4195F">
              <w:fldChar w:fldCharType="begin"/>
            </w:r>
            <w:r w:rsidR="00B4195F">
              <w:instrText xml:space="preserve"> HYPERLINK "Multiplication%20of%20Whole%20Numbers%20Interview%20Record%20Sheet.doc" </w:instrText>
            </w:r>
            <w:r w:rsidR="00B4195F">
              <w:fldChar w:fldCharType="separate"/>
            </w:r>
            <w:r w:rsidR="00941C25" w:rsidRPr="00B4195F">
              <w:rPr>
                <w:rStyle w:val="Hyperlink"/>
              </w:rPr>
              <w:t xml:space="preserve"> </w:t>
            </w:r>
            <w:r w:rsidRPr="00B4195F">
              <w:rPr>
                <w:rStyle w:val="Hyperlink"/>
                <w:i/>
              </w:rPr>
              <w:t>Multiplication of Whole Numbers Less than or Equal to 10 Interview Record Sheet</w:t>
            </w:r>
            <w:r w:rsidRPr="00B4195F">
              <w:rPr>
                <w:rStyle w:val="Hyperlink"/>
              </w:rPr>
              <w:t>.</w:t>
            </w:r>
          </w:p>
          <w:p w14:paraId="2EB83934" w14:textId="77777777" w:rsidR="005C14A3" w:rsidRPr="00954B5D" w:rsidRDefault="00B4195F" w:rsidP="005C14A3">
            <w:pPr>
              <w:numPr>
                <w:ilvl w:val="0"/>
                <w:numId w:val="1"/>
              </w:numPr>
              <w:tabs>
                <w:tab w:val="clear" w:pos="360"/>
              </w:tabs>
              <w:rPr>
                <w:i/>
              </w:rPr>
            </w:pPr>
            <w:r>
              <w:fldChar w:fldCharType="end"/>
            </w:r>
            <w:r w:rsidR="00941C25">
              <w:t>See the</w:t>
            </w:r>
            <w:r w:rsidR="005C14A3">
              <w:t xml:space="preserve"> </w:t>
            </w:r>
            <w:hyperlink r:id="rId13" w:history="1">
              <w:r w:rsidR="005C14A3" w:rsidRPr="00941C25">
                <w:rPr>
                  <w:rStyle w:val="Hyperlink"/>
                  <w:i/>
                </w:rPr>
                <w:t>Student Reflection Sheet: Multiplication of Whole Numbers Less than or Equal to 10</w:t>
              </w:r>
            </w:hyperlink>
            <w:r w:rsidR="005C14A3" w:rsidRPr="00954B5D">
              <w:rPr>
                <w:i/>
              </w:rPr>
              <w:t>.</w:t>
            </w:r>
          </w:p>
          <w:p w14:paraId="2EB83935" w14:textId="77777777" w:rsidR="005C14A3" w:rsidRDefault="005C14A3" w:rsidP="005C14A3">
            <w:pPr>
              <w:rPr>
                <w:b/>
                <w:u w:val="single"/>
              </w:rPr>
            </w:pPr>
          </w:p>
          <w:p w14:paraId="2EB83936" w14:textId="77777777" w:rsidR="005C14A3" w:rsidRDefault="005C14A3" w:rsidP="005C14A3">
            <w:pPr>
              <w:numPr>
                <w:ilvl w:val="0"/>
                <w:numId w:val="1"/>
              </w:numPr>
              <w:tabs>
                <w:tab w:val="clear" w:pos="360"/>
              </w:tabs>
              <w:rPr>
                <w:b/>
                <w:u w:val="single"/>
              </w:rPr>
            </w:pPr>
            <w:r>
              <w:t>In general, it is important that students are able to show their understanding of multiplication using a variety of representations.  The strategies and meanings of multiplication the students create and experience will serve to strengthen their ability to do multiplication beyond whole numbers less than or equal to 10.</w:t>
            </w:r>
          </w:p>
        </w:tc>
      </w:tr>
    </w:tbl>
    <w:p w14:paraId="2EB83938" w14:textId="77777777" w:rsidR="00941C25" w:rsidRDefault="00941C25" w:rsidP="005C14A3"/>
    <w:p w14:paraId="2EB83939" w14:textId="77777777" w:rsidR="005C14A3" w:rsidRDefault="00941C25" w:rsidP="005C14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C14A3" w14:paraId="2EB8393B" w14:textId="77777777" w:rsidTr="005C14A3">
        <w:tc>
          <w:tcPr>
            <w:tcW w:w="9576" w:type="dxa"/>
            <w:tcBorders>
              <w:top w:val="single" w:sz="4" w:space="0" w:color="auto"/>
              <w:bottom w:val="dotDash" w:sz="6" w:space="0" w:color="auto"/>
            </w:tcBorders>
            <w:shd w:val="clear" w:color="auto" w:fill="C0C0C0"/>
          </w:tcPr>
          <w:p w14:paraId="2EB8393A" w14:textId="77777777" w:rsidR="005C14A3" w:rsidRDefault="005C14A3" w:rsidP="005C14A3">
            <w:pPr>
              <w:rPr>
                <w:b/>
              </w:rPr>
            </w:pPr>
            <w:bookmarkStart w:id="5" w:name="instruction"/>
            <w:r>
              <w:rPr>
                <w:b/>
              </w:rPr>
              <w:lastRenderedPageBreak/>
              <w:t>Suggestions for instruction</w:t>
            </w:r>
            <w:bookmarkEnd w:id="5"/>
            <w:r>
              <w:rPr>
                <w:b/>
              </w:rPr>
              <w:t>:</w:t>
            </w:r>
            <w:r w:rsidR="00905418">
              <w:rPr>
                <w:b/>
              </w:rPr>
              <w:t xml:space="preserve">                                                                      </w:t>
            </w:r>
            <w:hyperlink w:anchor="top" w:history="1">
              <w:r w:rsidR="00905418" w:rsidRPr="00905418">
                <w:rPr>
                  <w:rStyle w:val="Hyperlink"/>
                  <w:b/>
                </w:rPr>
                <w:t xml:space="preserve"> Top</w:t>
              </w:r>
            </w:hyperlink>
          </w:p>
        </w:tc>
      </w:tr>
      <w:tr w:rsidR="005C14A3" w14:paraId="2EB83948" w14:textId="77777777" w:rsidTr="005C14A3">
        <w:tc>
          <w:tcPr>
            <w:tcW w:w="9576" w:type="dxa"/>
            <w:tcBorders>
              <w:top w:val="single" w:sz="4" w:space="0" w:color="auto"/>
            </w:tcBorders>
          </w:tcPr>
          <w:p w14:paraId="2EB8393C" w14:textId="77777777" w:rsidR="00D057CC" w:rsidRDefault="00D057CC" w:rsidP="00D057CC">
            <w:pPr>
              <w:rPr>
                <w:b/>
                <w:u w:val="single"/>
              </w:rPr>
            </w:pPr>
          </w:p>
          <w:p w14:paraId="2EB8393D" w14:textId="77777777" w:rsidR="005C14A3" w:rsidRDefault="005C14A3" w:rsidP="00D057CC">
            <w:pPr>
              <w:rPr>
                <w:b/>
                <w:u w:val="single"/>
              </w:rPr>
            </w:pPr>
            <w:r>
              <w:rPr>
                <w:b/>
                <w:u w:val="single"/>
              </w:rPr>
              <w:t>Big Idea:</w:t>
            </w:r>
          </w:p>
          <w:p w14:paraId="2EB8393E" w14:textId="77777777" w:rsidR="005C14A3" w:rsidRPr="00A91474" w:rsidRDefault="005C14A3" w:rsidP="005C14A3">
            <w:pPr>
              <w:autoSpaceDE w:val="0"/>
              <w:autoSpaceDN w:val="0"/>
              <w:adjustRightInd w:val="0"/>
            </w:pPr>
            <w:r>
              <w:t>Strategies for multiplying whole numbers less than or equal to 10 (including the properties of 0 and 1)</w:t>
            </w:r>
          </w:p>
          <w:p w14:paraId="2EB8393F" w14:textId="77777777" w:rsidR="00D057CC" w:rsidRDefault="00D057CC" w:rsidP="005C14A3">
            <w:pPr>
              <w:autoSpaceDE w:val="0"/>
              <w:autoSpaceDN w:val="0"/>
              <w:adjustRightInd w:val="0"/>
              <w:rPr>
                <w:b/>
              </w:rPr>
            </w:pPr>
          </w:p>
          <w:p w14:paraId="2EB83940" w14:textId="77777777" w:rsidR="005C14A3" w:rsidRPr="000F5ADF" w:rsidRDefault="005C14A3" w:rsidP="005C14A3">
            <w:pPr>
              <w:autoSpaceDE w:val="0"/>
              <w:autoSpaceDN w:val="0"/>
              <w:adjustRightInd w:val="0"/>
              <w:rPr>
                <w:b/>
              </w:rPr>
            </w:pPr>
            <w:r w:rsidRPr="000F5ADF">
              <w:rPr>
                <w:b/>
              </w:rPr>
              <w:t>Suggestions for instructional activities:</w:t>
            </w:r>
          </w:p>
          <w:p w14:paraId="2EB83941" w14:textId="77777777" w:rsidR="005C14A3" w:rsidRPr="00941C25" w:rsidRDefault="005C14A3" w:rsidP="005C14A3">
            <w:pPr>
              <w:numPr>
                <w:ilvl w:val="0"/>
                <w:numId w:val="7"/>
              </w:numPr>
              <w:autoSpaceDE w:val="0"/>
              <w:autoSpaceDN w:val="0"/>
              <w:adjustRightInd w:val="0"/>
              <w:rPr>
                <w:b/>
              </w:rPr>
            </w:pPr>
            <w:r>
              <w:t>Using a multiplication fact from grade 3 (up to 5 x 5), provide the students with four different multiplication representations (an array model, a grouping model, an area model, and a skip counting model – possibly on a number line or hundred chart).  This first set of models should represent the same multiplication fact.  Have the students reflect upon how these models actually represent the same mathematical idea and ask them to identify, with justification, what that idea is.  Allow students to discuss their questions, ideas, and strategies.  Ask the students to brainstorm contexts in which each of the representations would be obvious (e.g., groups: number of students needed for 8 soccer teams, skip counting: counting pencils by 5s, area: number of mats needed to cover the gym floor, array: number of chocolates in a single layer of a box of chocolates).  If they cannot come up with these contexts, provide the students with a context and ask them to identify which type of representation fits best with the context.</w:t>
            </w:r>
          </w:p>
          <w:p w14:paraId="2EB83942" w14:textId="77777777" w:rsidR="00941C25" w:rsidRDefault="00941C25" w:rsidP="00941C25">
            <w:pPr>
              <w:autoSpaceDE w:val="0"/>
              <w:autoSpaceDN w:val="0"/>
              <w:adjustRightInd w:val="0"/>
              <w:ind w:left="180"/>
              <w:rPr>
                <w:b/>
              </w:rPr>
            </w:pPr>
          </w:p>
          <w:p w14:paraId="2EB83943" w14:textId="77777777" w:rsidR="005C14A3" w:rsidRPr="00941C25" w:rsidRDefault="005C14A3" w:rsidP="005C14A3">
            <w:pPr>
              <w:numPr>
                <w:ilvl w:val="0"/>
                <w:numId w:val="7"/>
              </w:numPr>
              <w:autoSpaceDE w:val="0"/>
              <w:autoSpaceDN w:val="0"/>
              <w:adjustRightInd w:val="0"/>
              <w:rPr>
                <w:b/>
              </w:rPr>
            </w:pPr>
            <w:r>
              <w:t xml:space="preserve">Provide the students with a set of different types multiplication representations for a number of multiplication facts and ask them to group the models according to those that represent the same multiplication fact.  Begin with the facts they learned in grade three, and then expand up to 10 x 10.  Have the students create their own sets of representations to trade with a partner or another </w:t>
            </w:r>
            <w:r w:rsidR="00941C25">
              <w:t>group.</w:t>
            </w:r>
          </w:p>
          <w:p w14:paraId="2EB83944" w14:textId="77777777" w:rsidR="00941C25" w:rsidRDefault="00941C25" w:rsidP="00941C25">
            <w:pPr>
              <w:autoSpaceDE w:val="0"/>
              <w:autoSpaceDN w:val="0"/>
              <w:adjustRightInd w:val="0"/>
              <w:rPr>
                <w:b/>
              </w:rPr>
            </w:pPr>
          </w:p>
          <w:p w14:paraId="2EB83945" w14:textId="77777777" w:rsidR="005C14A3" w:rsidRPr="00941C25" w:rsidRDefault="005C14A3" w:rsidP="005C14A3">
            <w:pPr>
              <w:numPr>
                <w:ilvl w:val="0"/>
                <w:numId w:val="7"/>
              </w:numPr>
              <w:rPr>
                <w:b/>
              </w:rPr>
            </w:pPr>
            <w:r>
              <w:t xml:space="preserve">Students will need lots practice questions to internalize their strategies, methods of representing, and understanding multiplication.  These practice questions should be in context so that the students do not lose sight of the meaning of multiplication.  </w:t>
            </w:r>
            <w:hyperlink r:id="rId14" w:history="1">
              <w:r w:rsidRPr="00941C25">
                <w:rPr>
                  <w:rStyle w:val="Hyperlink"/>
                </w:rPr>
                <w:t>Games</w:t>
              </w:r>
            </w:hyperlink>
            <w:r>
              <w:t xml:space="preserve"> can also be used to reinforce the students’ learnings periodically throughout the grade.  It is also important that what is being practiced is being varied: “What is a context in which multiplication would be best described using an array model?”, “What does 7 x 8 mean?”, “What strategies could I use to determine 4 x 9?”, “How are 2 x 8 and 4 x 8 related?”, “What is the product of 6 and 3?”, “What do I need to multiply 10 by to get 10?”</w:t>
            </w:r>
          </w:p>
          <w:p w14:paraId="2EB83946" w14:textId="77777777" w:rsidR="00941C25" w:rsidRPr="00187532" w:rsidRDefault="00941C25" w:rsidP="00941C25">
            <w:pPr>
              <w:rPr>
                <w:b/>
              </w:rPr>
            </w:pPr>
          </w:p>
          <w:p w14:paraId="2EB83947" w14:textId="77777777" w:rsidR="005C14A3" w:rsidRPr="00187532" w:rsidRDefault="005C14A3" w:rsidP="005C14A3">
            <w:pPr>
              <w:numPr>
                <w:ilvl w:val="0"/>
                <w:numId w:val="7"/>
              </w:numPr>
              <w:rPr>
                <w:b/>
              </w:rPr>
            </w:pPr>
            <w:r>
              <w:t xml:space="preserve">Have the students create multiplication problems based upon their personal experiences and interests.  In sharing the problems, ask the students to explain how the problems involve multiplication, what type of interpretation of multiplication could be used, and what strategies could be used to determine the product. </w:t>
            </w:r>
          </w:p>
        </w:tc>
      </w:tr>
    </w:tbl>
    <w:p w14:paraId="2EB83949" w14:textId="77777777" w:rsidR="007C5A81" w:rsidRDefault="007C5A81"/>
    <w:sectPr w:rsidR="007C5A81">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394D" w14:textId="77777777" w:rsidR="00002416" w:rsidRDefault="00002416">
      <w:r>
        <w:separator/>
      </w:r>
    </w:p>
  </w:endnote>
  <w:endnote w:type="continuationSeparator" w:id="0">
    <w:p w14:paraId="2EB8394E" w14:textId="77777777" w:rsidR="00002416" w:rsidRDefault="0000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3950" w14:textId="77777777" w:rsidR="00D71463" w:rsidRDefault="007D320E">
    <w:pPr>
      <w:pStyle w:val="Footer"/>
    </w:pPr>
    <w:r>
      <w:fldChar w:fldCharType="begin"/>
    </w:r>
    <w:r>
      <w:instrText xml:space="preserve"> FILENAME   \* MERGEFORMAT </w:instrText>
    </w:r>
    <w:r>
      <w:fldChar w:fldCharType="separate"/>
    </w:r>
    <w:r w:rsidR="00D71463">
      <w:rPr>
        <w:noProof/>
      </w:rPr>
      <w:t>Outcome Number N4_3.doc</w:t>
    </w:r>
    <w:r>
      <w:rPr>
        <w:noProof/>
      </w:rPr>
      <w:fldChar w:fldCharType="end"/>
    </w:r>
    <w:r w:rsidR="00D71463">
      <w:tab/>
    </w:r>
    <w:r w:rsidR="00D71463">
      <w:tab/>
    </w:r>
    <w:r>
      <w:fldChar w:fldCharType="begin"/>
    </w:r>
    <w:r>
      <w:instrText xml:space="preserve"> PAGE  \* MERGEFORMAT </w:instrText>
    </w:r>
    <w:r>
      <w:fldChar w:fldCharType="separate"/>
    </w:r>
    <w:r w:rsidR="00AF5B3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394B" w14:textId="77777777" w:rsidR="00002416" w:rsidRDefault="00002416">
      <w:r>
        <w:separator/>
      </w:r>
    </w:p>
  </w:footnote>
  <w:footnote w:type="continuationSeparator" w:id="0">
    <w:p w14:paraId="2EB8394C" w14:textId="77777777" w:rsidR="00002416" w:rsidRDefault="0000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394F" w14:textId="77777777" w:rsidR="00E27285" w:rsidRDefault="00E27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91"/>
    <w:multiLevelType w:val="hybridMultilevel"/>
    <w:tmpl w:val="7520D638"/>
    <w:lvl w:ilvl="0" w:tplc="FFFFFFFF">
      <w:start w:val="1"/>
      <w:numFmt w:val="decimal"/>
      <w:lvlText w:val="%1."/>
      <w:lvlJc w:val="left"/>
      <w:pPr>
        <w:tabs>
          <w:tab w:val="num" w:pos="540"/>
        </w:tabs>
        <w:ind w:left="540" w:hanging="360"/>
      </w:pPr>
      <w:rPr>
        <w:rFonts w:hint="default"/>
        <w:b w:val="0"/>
      </w:rPr>
    </w:lvl>
    <w:lvl w:ilvl="1" w:tplc="0F6052B8">
      <w:start w:val="1"/>
      <w:numFmt w:val="lowerLetter"/>
      <w:lvlText w:val="%2."/>
      <w:lvlJc w:val="left"/>
      <w:pPr>
        <w:tabs>
          <w:tab w:val="num" w:pos="1260"/>
        </w:tabs>
        <w:ind w:left="1260" w:hanging="360"/>
      </w:pPr>
      <w:rPr>
        <w:rFonts w:hint="default"/>
        <w:b w:val="0"/>
      </w:r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 w15:restartNumberingAfterBreak="0">
    <w:nsid w:val="04D21268"/>
    <w:multiLevelType w:val="hybridMultilevel"/>
    <w:tmpl w:val="BF56BC7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61CCB"/>
    <w:multiLevelType w:val="hybridMultilevel"/>
    <w:tmpl w:val="79EE37CE"/>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3" w15:restartNumberingAfterBreak="0">
    <w:nsid w:val="1EE618E1"/>
    <w:multiLevelType w:val="hybridMultilevel"/>
    <w:tmpl w:val="688899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FB48E7"/>
    <w:multiLevelType w:val="hybridMultilevel"/>
    <w:tmpl w:val="271A832A"/>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35B52D3F"/>
    <w:multiLevelType w:val="hybridMultilevel"/>
    <w:tmpl w:val="EEF617D6"/>
    <w:lvl w:ilvl="0" w:tplc="FFFFFFFF">
      <w:start w:val="1"/>
      <w:numFmt w:val="bullet"/>
      <w:lvlText w:val=""/>
      <w:lvlJc w:val="left"/>
      <w:pPr>
        <w:tabs>
          <w:tab w:val="num" w:pos="360"/>
        </w:tabs>
        <w:ind w:left="432" w:hanging="432"/>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29717129">
    <w:abstractNumId w:val="6"/>
  </w:num>
  <w:num w:numId="2" w16cid:durableId="627663193">
    <w:abstractNumId w:val="3"/>
  </w:num>
  <w:num w:numId="3" w16cid:durableId="902056892">
    <w:abstractNumId w:val="5"/>
  </w:num>
  <w:num w:numId="4" w16cid:durableId="1329945654">
    <w:abstractNumId w:val="7"/>
  </w:num>
  <w:num w:numId="5" w16cid:durableId="605577150">
    <w:abstractNumId w:val="0"/>
  </w:num>
  <w:num w:numId="6" w16cid:durableId="28847727">
    <w:abstractNumId w:val="2"/>
  </w:num>
  <w:num w:numId="7" w16cid:durableId="780297390">
    <w:abstractNumId w:val="4"/>
  </w:num>
  <w:num w:numId="8" w16cid:durableId="120988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4A3"/>
    <w:rsid w:val="00002416"/>
    <w:rsid w:val="0015625D"/>
    <w:rsid w:val="002F207A"/>
    <w:rsid w:val="00416AE5"/>
    <w:rsid w:val="0058743C"/>
    <w:rsid w:val="005C14A3"/>
    <w:rsid w:val="007C5A81"/>
    <w:rsid w:val="007D320E"/>
    <w:rsid w:val="00905418"/>
    <w:rsid w:val="00941C25"/>
    <w:rsid w:val="00AF5B35"/>
    <w:rsid w:val="00B4195F"/>
    <w:rsid w:val="00D057CC"/>
    <w:rsid w:val="00D71463"/>
    <w:rsid w:val="00E27285"/>
    <w:rsid w:val="00F939AB"/>
    <w:rsid w:val="00FF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2EB838E4"/>
  <w15:docId w15:val="{030789A5-C3E7-494B-A160-3E3A5741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A3"/>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C14A3"/>
    <w:rPr>
      <w:rFonts w:ascii="Arial" w:hAnsi="Arial" w:cs="Arial"/>
      <w:b/>
      <w:bCs/>
      <w:noProof w:val="0"/>
      <w:sz w:val="26"/>
      <w:szCs w:val="26"/>
      <w:lang w:val="en-CA" w:eastAsia="en-CA" w:bidi="ar-SA"/>
    </w:rPr>
  </w:style>
  <w:style w:type="character" w:styleId="Hyperlink">
    <w:name w:val="Hyperlink"/>
    <w:basedOn w:val="DefaultParagraphFont"/>
    <w:rsid w:val="00941C25"/>
    <w:rPr>
      <w:color w:val="0000FF"/>
      <w:u w:val="single"/>
    </w:rPr>
  </w:style>
  <w:style w:type="paragraph" w:styleId="Header">
    <w:name w:val="header"/>
    <w:basedOn w:val="Normal"/>
    <w:rsid w:val="00941C25"/>
    <w:pPr>
      <w:tabs>
        <w:tab w:val="center" w:pos="4320"/>
        <w:tab w:val="right" w:pos="8640"/>
      </w:tabs>
    </w:pPr>
  </w:style>
  <w:style w:type="paragraph" w:styleId="Footer">
    <w:name w:val="footer"/>
    <w:basedOn w:val="Normal"/>
    <w:rsid w:val="00941C25"/>
    <w:pPr>
      <w:tabs>
        <w:tab w:val="center" w:pos="4320"/>
        <w:tab w:val="right" w:pos="8640"/>
      </w:tabs>
    </w:pPr>
  </w:style>
  <w:style w:type="character" w:styleId="FollowedHyperlink">
    <w:name w:val="FollowedHyperlink"/>
    <w:basedOn w:val="DefaultParagraphFont"/>
    <w:rsid w:val="00B419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Student%20Reflection%20Sheet%20Mult%20of%20whole%20numbers.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ultiplying%20Whole%20Numbers%20less%20than%20or%20equal%20to%2010%20Rubric.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N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ultiplication%20Gam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D1E70-31F1-414B-A657-D4D4A43531BD}">
  <ds:schemaRefs>
    <ds:schemaRef ds:uri="http://schemas.microsoft.com/sharepoint/v3/contenttype/forms"/>
  </ds:schemaRefs>
</ds:datastoreItem>
</file>

<file path=customXml/itemProps2.xml><?xml version="1.0" encoding="utf-8"?>
<ds:datastoreItem xmlns:ds="http://schemas.openxmlformats.org/officeDocument/2006/customXml" ds:itemID="{C8850991-DE2C-4717-8CEE-1C0E4B000046}">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25D5132-2405-47BD-B188-B9A77EC2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The Number Strand: Outcome N4</vt:lpstr>
    </vt:vector>
  </TitlesOfParts>
  <Company>Saskatchewan Learning</Company>
  <LinksUpToDate>false</LinksUpToDate>
  <CharactersWithSpaces>11951</CharactersWithSpaces>
  <SharedDoc>false</SharedDoc>
  <HLinks>
    <vt:vector size="84" baseType="variant">
      <vt:variant>
        <vt:i4>25</vt:i4>
      </vt:variant>
      <vt:variant>
        <vt:i4>42</vt:i4>
      </vt:variant>
      <vt:variant>
        <vt:i4>0</vt:i4>
      </vt:variant>
      <vt:variant>
        <vt:i4>5</vt:i4>
      </vt:variant>
      <vt:variant>
        <vt:lpwstr>Multiplication Games.doc</vt:lpwstr>
      </vt:variant>
      <vt:variant>
        <vt:lpwstr/>
      </vt:variant>
      <vt:variant>
        <vt:i4>7274612</vt:i4>
      </vt:variant>
      <vt:variant>
        <vt:i4>39</vt:i4>
      </vt:variant>
      <vt:variant>
        <vt:i4>0</vt:i4>
      </vt:variant>
      <vt:variant>
        <vt:i4>5</vt:i4>
      </vt:variant>
      <vt:variant>
        <vt:lpwstr/>
      </vt:variant>
      <vt:variant>
        <vt:lpwstr>top</vt:lpwstr>
      </vt:variant>
      <vt:variant>
        <vt:i4>7929918</vt:i4>
      </vt:variant>
      <vt:variant>
        <vt:i4>36</vt:i4>
      </vt:variant>
      <vt:variant>
        <vt:i4>0</vt:i4>
      </vt:variant>
      <vt:variant>
        <vt:i4>5</vt:i4>
      </vt:variant>
      <vt:variant>
        <vt:lpwstr>Student Reflection Sheet Mult of whole numbers.doc</vt:lpwstr>
      </vt:variant>
      <vt:variant>
        <vt:lpwstr/>
      </vt:variant>
      <vt:variant>
        <vt:i4>6488108</vt:i4>
      </vt:variant>
      <vt:variant>
        <vt:i4>33</vt:i4>
      </vt:variant>
      <vt:variant>
        <vt:i4>0</vt:i4>
      </vt:variant>
      <vt:variant>
        <vt:i4>5</vt:i4>
      </vt:variant>
      <vt:variant>
        <vt:lpwstr>Multiplication of Whole Numbers Interview Record Sheet.doc</vt:lpwstr>
      </vt:variant>
      <vt:variant>
        <vt:lpwstr/>
      </vt:variant>
      <vt:variant>
        <vt:i4>5636186</vt:i4>
      </vt:variant>
      <vt:variant>
        <vt:i4>30</vt:i4>
      </vt:variant>
      <vt:variant>
        <vt:i4>0</vt:i4>
      </vt:variant>
      <vt:variant>
        <vt:i4>5</vt:i4>
      </vt:variant>
      <vt:variant>
        <vt:lpwstr>Multiplying Whole Numbers less than or equal to 10 Rubric.doc</vt:lpwstr>
      </vt:variant>
      <vt:variant>
        <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 Outcome N4</dc:title>
  <dc:subject/>
  <dc:creator>CrasweG</dc:creator>
  <cp:keywords/>
  <dc:description/>
  <cp:lastModifiedBy>Kole Yarycky</cp:lastModifiedBy>
  <cp:revision>2</cp:revision>
  <cp:lastPrinted>2007-08-23T20:36:00Z</cp:lastPrinted>
  <dcterms:created xsi:type="dcterms:W3CDTF">2024-08-19T15:11:00Z</dcterms:created>
  <dcterms:modified xsi:type="dcterms:W3CDTF">2024-08-19T15:11:00Z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