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7858" w14:textId="77777777" w:rsidR="008C77FC" w:rsidRDefault="00B61D93" w:rsidP="009A2F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1097788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-18pt;width:96.85pt;height:66.85pt;z-index:251656704;mso-wrap-style:none" filled="f" stroked="f">
            <v:textbox style="mso-fit-shape-to-text:t">
              <w:txbxContent>
                <w:p w14:paraId="10977891" w14:textId="77777777" w:rsidR="00CF77D0" w:rsidRDefault="00E05D5A">
                  <w:r>
                    <w:rPr>
                      <w:noProof/>
                    </w:rPr>
                    <w:drawing>
                      <wp:inline distT="0" distB="0" distL="0" distR="0" wp14:anchorId="10977892" wp14:editId="10977893">
                        <wp:extent cx="1047750" cy="7620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City">
          <w:r w:rsidR="008C77FC">
            <w:rPr>
              <w:rFonts w:ascii="Arial" w:hAnsi="Arial" w:cs="Arial"/>
              <w:b/>
              <w:sz w:val="28"/>
              <w:szCs w:val="28"/>
            </w:rPr>
            <w:t>School</w:t>
          </w:r>
        </w:smartTag>
      </w:smartTag>
      <w:r w:rsidR="008C77FC">
        <w:rPr>
          <w:rFonts w:ascii="Arial" w:hAnsi="Arial" w:cs="Arial"/>
          <w:b/>
          <w:sz w:val="28"/>
          <w:szCs w:val="28"/>
        </w:rPr>
        <w:t xml:space="preserve"> Division</w:t>
      </w:r>
    </w:p>
    <w:p w14:paraId="10977859" w14:textId="77777777" w:rsidR="009A2F3C" w:rsidRDefault="009A2F3C" w:rsidP="009A2F3C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Unpacking Outcomes</w:t>
      </w:r>
    </w:p>
    <w:p w14:paraId="1097785A" w14:textId="77777777" w:rsidR="00022F38" w:rsidRDefault="00022F38" w:rsidP="009A2F3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80"/>
        <w:gridCol w:w="5599"/>
      </w:tblGrid>
      <w:tr w:rsidR="009A2F3C" w:rsidRPr="00843848" w14:paraId="1097785C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1097785B" w14:textId="77777777" w:rsidR="009A2F3C" w:rsidRPr="00843848" w:rsidRDefault="00BB23F8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Outcome</w:t>
            </w:r>
            <w:r w:rsidR="00452826">
              <w:rPr>
                <w:rFonts w:ascii="Arial" w:hAnsi="Arial" w:cs="Arial"/>
                <w:b/>
              </w:rPr>
              <w:t xml:space="preserve"> (stated in its entirety) to be unpacked</w:t>
            </w:r>
          </w:p>
        </w:tc>
      </w:tr>
      <w:tr w:rsidR="009A2F3C" w:rsidRPr="00843848" w14:paraId="1097785F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97785D" w14:textId="77777777" w:rsidR="00BB5758" w:rsidRDefault="00BB5758" w:rsidP="00BB575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3.9 Safety - </w:t>
            </w:r>
            <w:r w:rsidRPr="003248A9">
              <w:rPr>
                <w:b/>
                <w:bCs/>
                <w:sz w:val="22"/>
                <w:szCs w:val="22"/>
                <w:highlight w:val="yellow"/>
              </w:rPr>
              <w:t>Evaluate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248A9">
              <w:rPr>
                <w:b/>
                <w:bCs/>
                <w:sz w:val="22"/>
                <w:szCs w:val="22"/>
                <w:u w:val="single"/>
              </w:rPr>
              <w:t>personal commitment</w:t>
            </w:r>
            <w:r>
              <w:rPr>
                <w:b/>
                <w:bCs/>
                <w:sz w:val="22"/>
                <w:szCs w:val="22"/>
              </w:rPr>
              <w:t xml:space="preserve"> to assessing risk factors and applying safe practices while participating in a variety of movement activities. </w:t>
            </w:r>
          </w:p>
          <w:p w14:paraId="1097785E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</w:p>
        </w:tc>
      </w:tr>
      <w:tr w:rsidR="009A2F3C" w:rsidRPr="00843848" w14:paraId="10977861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10977860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Outcome</w:t>
            </w:r>
            <w:r w:rsidR="00DC0760" w:rsidRPr="00843848">
              <w:rPr>
                <w:rFonts w:ascii="Arial" w:hAnsi="Arial" w:cs="Arial"/>
                <w:b/>
              </w:rPr>
              <w:t xml:space="preserve"> </w:t>
            </w:r>
            <w:r w:rsidR="00452826">
              <w:rPr>
                <w:rFonts w:ascii="Arial" w:hAnsi="Arial" w:cs="Arial"/>
                <w:b/>
              </w:rPr>
              <w:t xml:space="preserve">Unpacked 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>(circle the verb and und</w:t>
            </w:r>
            <w:r w:rsidR="0039335B">
              <w:rPr>
                <w:rFonts w:ascii="Arial" w:hAnsi="Arial" w:cs="Arial"/>
                <w:sz w:val="22"/>
                <w:szCs w:val="22"/>
              </w:rPr>
              <w:t xml:space="preserve">erline the </w:t>
            </w:r>
            <w:r w:rsidR="004F5D28">
              <w:rPr>
                <w:rFonts w:ascii="Arial" w:hAnsi="Arial" w:cs="Arial"/>
                <w:sz w:val="22"/>
                <w:szCs w:val="22"/>
              </w:rPr>
              <w:t>Nouns/Q</w:t>
            </w:r>
            <w:r w:rsidR="0039335B">
              <w:rPr>
                <w:rFonts w:ascii="Arial" w:hAnsi="Arial" w:cs="Arial"/>
                <w:sz w:val="22"/>
                <w:szCs w:val="22"/>
              </w:rPr>
              <w:t>ualifiers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A2F3C" w:rsidRPr="00843848" w14:paraId="10977865" w14:textId="77777777" w:rsidTr="00843848">
        <w:tc>
          <w:tcPr>
            <w:tcW w:w="5000" w:type="pct"/>
            <w:gridSpan w:val="3"/>
            <w:shd w:val="clear" w:color="auto" w:fill="auto"/>
          </w:tcPr>
          <w:p w14:paraId="10977862" w14:textId="77777777" w:rsidR="001348DA" w:rsidRDefault="00B61D93" w:rsidP="001348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color w:val="0070C0"/>
              </w:rPr>
              <w:pict w14:anchorId="1097788F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_x0000_s1030" type="#_x0000_t93" style="position:absolute;margin-left:55.6pt;margin-top:4.15pt;width:41.25pt;height:7.15pt;z-index:251657728;mso-position-horizontal-relative:text;mso-position-vertical-relative:text"/>
              </w:pict>
            </w:r>
            <w:r w:rsidR="001348DA">
              <w:rPr>
                <w:rFonts w:ascii="Arial" w:hAnsi="Arial" w:cs="Arial"/>
                <w:b/>
                <w:color w:val="0070C0"/>
              </w:rPr>
              <w:t>Evaluate</w:t>
            </w:r>
            <w:r w:rsidR="001348DA">
              <w:rPr>
                <w:rFonts w:ascii="Arial" w:hAnsi="Arial" w:cs="Arial"/>
                <w:b/>
              </w:rPr>
              <w:t xml:space="preserve">                </w:t>
            </w:r>
            <w:r w:rsidR="001348DA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1348DA">
              <w:rPr>
                <w:rFonts w:ascii="Arial" w:hAnsi="Arial" w:cs="Arial"/>
                <w:b/>
              </w:rPr>
              <w:t xml:space="preserve">commitment to </w:t>
            </w:r>
            <w:r w:rsidR="001348DA" w:rsidRPr="001348DA">
              <w:rPr>
                <w:rFonts w:ascii="Arial" w:hAnsi="Arial" w:cs="Arial"/>
                <w:b/>
                <w:color w:val="FF0000"/>
              </w:rPr>
              <w:t>assessing</w:t>
            </w:r>
            <w:r w:rsidR="001348DA">
              <w:rPr>
                <w:rFonts w:ascii="Arial" w:hAnsi="Arial" w:cs="Arial"/>
                <w:b/>
              </w:rPr>
              <w:t xml:space="preserve"> risk factors.</w:t>
            </w:r>
          </w:p>
          <w:p w14:paraId="10977863" w14:textId="77777777" w:rsidR="001348DA" w:rsidRDefault="00B61D93" w:rsidP="001348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color w:val="0070C0"/>
              </w:rPr>
              <w:pict w14:anchorId="10977890">
                <v:shape id="_x0000_s1032" type="#_x0000_t93" style="position:absolute;margin-left:55.6pt;margin-top:4.15pt;width:41.25pt;height:7.15pt;z-index:251658752"/>
              </w:pict>
            </w:r>
            <w:r w:rsidR="001348DA">
              <w:rPr>
                <w:rFonts w:ascii="Arial" w:hAnsi="Arial" w:cs="Arial"/>
                <w:b/>
                <w:color w:val="0070C0"/>
              </w:rPr>
              <w:t>Evaluate</w:t>
            </w:r>
            <w:r w:rsidR="001348DA">
              <w:rPr>
                <w:rFonts w:ascii="Arial" w:hAnsi="Arial" w:cs="Arial"/>
                <w:b/>
              </w:rPr>
              <w:t xml:space="preserve">                </w:t>
            </w:r>
            <w:r w:rsidR="001348DA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1348DA">
              <w:rPr>
                <w:rFonts w:ascii="Arial" w:hAnsi="Arial" w:cs="Arial"/>
                <w:b/>
              </w:rPr>
              <w:t xml:space="preserve">commitment to </w:t>
            </w:r>
            <w:r w:rsidR="001348DA" w:rsidRPr="001348DA">
              <w:rPr>
                <w:rFonts w:ascii="Arial" w:hAnsi="Arial" w:cs="Arial"/>
                <w:b/>
                <w:color w:val="FF0000"/>
              </w:rPr>
              <w:t>applying</w:t>
            </w:r>
            <w:r w:rsidR="001348DA">
              <w:rPr>
                <w:rFonts w:ascii="Arial" w:hAnsi="Arial" w:cs="Arial"/>
                <w:b/>
              </w:rPr>
              <w:t xml:space="preserve"> safe practices during movement activities</w:t>
            </w:r>
          </w:p>
          <w:p w14:paraId="10977864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</w:p>
        </w:tc>
      </w:tr>
      <w:tr w:rsidR="00C85E05" w:rsidRPr="00843848" w14:paraId="10977869" w14:textId="77777777" w:rsidTr="003248A9">
        <w:tc>
          <w:tcPr>
            <w:tcW w:w="1556" w:type="pct"/>
            <w:shd w:val="clear" w:color="auto" w:fill="CCCCCC"/>
          </w:tcPr>
          <w:p w14:paraId="10977866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KNOW</w:t>
            </w:r>
          </w:p>
        </w:tc>
        <w:tc>
          <w:tcPr>
            <w:tcW w:w="1568" w:type="pct"/>
            <w:shd w:val="clear" w:color="auto" w:fill="CCCCCC"/>
          </w:tcPr>
          <w:p w14:paraId="10977867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1876" w:type="pct"/>
            <w:shd w:val="clear" w:color="auto" w:fill="CCCCCC"/>
          </w:tcPr>
          <w:p w14:paraId="10977868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BE ABLE TO DO</w:t>
            </w:r>
          </w:p>
        </w:tc>
      </w:tr>
      <w:tr w:rsidR="00C85E05" w:rsidRPr="00843848" w14:paraId="10977884" w14:textId="77777777" w:rsidTr="003248A9">
        <w:trPr>
          <w:trHeight w:val="5804"/>
        </w:trPr>
        <w:tc>
          <w:tcPr>
            <w:tcW w:w="1556" w:type="pct"/>
          </w:tcPr>
          <w:p w14:paraId="1097786A" w14:textId="77777777" w:rsidR="00CF77D0" w:rsidRPr="003248A9" w:rsidRDefault="00CF77D0" w:rsidP="00E05D5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248A9">
              <w:rPr>
                <w:rFonts w:ascii="Arial" w:hAnsi="Arial" w:cs="Arial"/>
                <w:b/>
                <w:sz w:val="22"/>
                <w:szCs w:val="22"/>
              </w:rPr>
              <w:t>Risk Factors</w:t>
            </w:r>
            <w:r w:rsidRPr="003248A9">
              <w:rPr>
                <w:rFonts w:ascii="Arial" w:hAnsi="Arial" w:cs="Arial"/>
                <w:sz w:val="22"/>
                <w:szCs w:val="22"/>
              </w:rPr>
              <w:t xml:space="preserve"> – Behaviors, equipment, people or obstacles that can cause harm to an individual during activity.</w:t>
            </w:r>
          </w:p>
          <w:p w14:paraId="1097786B" w14:textId="77777777" w:rsidR="00CF77D0" w:rsidRPr="003248A9" w:rsidRDefault="00CF77D0" w:rsidP="00E05D5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248A9">
              <w:rPr>
                <w:rFonts w:ascii="Arial" w:hAnsi="Arial" w:cs="Arial"/>
                <w:b/>
                <w:sz w:val="22"/>
                <w:szCs w:val="22"/>
              </w:rPr>
              <w:t>Safe Practices</w:t>
            </w:r>
            <w:r w:rsidRPr="003248A9">
              <w:rPr>
                <w:rFonts w:ascii="Arial" w:hAnsi="Arial" w:cs="Arial"/>
                <w:sz w:val="22"/>
                <w:szCs w:val="22"/>
              </w:rPr>
              <w:t xml:space="preserve"> – Behaviors or actions taken by people to ensure safe participation in activities that are free from injury.</w:t>
            </w:r>
          </w:p>
          <w:p w14:paraId="1097786C" w14:textId="77777777" w:rsidR="00E05D5A" w:rsidRPr="003248A9" w:rsidRDefault="00E05D5A" w:rsidP="00E05D5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248A9">
              <w:rPr>
                <w:rFonts w:ascii="Arial" w:hAnsi="Arial" w:cs="Arial"/>
                <w:sz w:val="22"/>
                <w:szCs w:val="22"/>
              </w:rPr>
              <w:t>Qualities of safe movement</w:t>
            </w:r>
          </w:p>
          <w:p w14:paraId="1097786D" w14:textId="77777777" w:rsidR="00E05D5A" w:rsidRPr="003248A9" w:rsidRDefault="00E05D5A" w:rsidP="00E05D5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248A9">
              <w:rPr>
                <w:rFonts w:ascii="Arial" w:hAnsi="Arial" w:cs="Arial"/>
                <w:sz w:val="22"/>
                <w:szCs w:val="22"/>
              </w:rPr>
              <w:t>Safety provisions</w:t>
            </w:r>
          </w:p>
          <w:p w14:paraId="1097786E" w14:textId="77777777" w:rsidR="00E05D5A" w:rsidRPr="003248A9" w:rsidRDefault="00E05D5A" w:rsidP="00E05D5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248A9">
              <w:rPr>
                <w:rFonts w:ascii="Arial" w:hAnsi="Arial" w:cs="Arial"/>
                <w:sz w:val="22"/>
                <w:szCs w:val="22"/>
              </w:rPr>
              <w:t>Kinds of illness or injury</w:t>
            </w:r>
          </w:p>
          <w:p w14:paraId="1097786F" w14:textId="77777777" w:rsidR="00E05D5A" w:rsidRPr="003248A9" w:rsidRDefault="00E05D5A" w:rsidP="00E05D5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248A9">
              <w:rPr>
                <w:rFonts w:ascii="Arial" w:hAnsi="Arial" w:cs="Arial"/>
                <w:sz w:val="22"/>
                <w:szCs w:val="22"/>
              </w:rPr>
              <w:t>Vocabulary – body control, benefits, risks, body management, prevention, protection</w:t>
            </w:r>
          </w:p>
          <w:p w14:paraId="10977870" w14:textId="77777777" w:rsidR="00CF77D0" w:rsidRPr="003248A9" w:rsidRDefault="00CF77D0" w:rsidP="00E05D5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0977871" w14:textId="77777777" w:rsidR="009A2F3C" w:rsidRPr="003248A9" w:rsidRDefault="009A2F3C" w:rsidP="009A2F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977872" w14:textId="77777777" w:rsidR="008C77FC" w:rsidRPr="003248A9" w:rsidRDefault="008C77FC" w:rsidP="009A2F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977873" w14:textId="77777777" w:rsidR="008C77FC" w:rsidRPr="003248A9" w:rsidRDefault="008C77FC" w:rsidP="009A2F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977874" w14:textId="77777777" w:rsidR="008C77FC" w:rsidRPr="003248A9" w:rsidRDefault="008C77FC" w:rsidP="009A2F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977875" w14:textId="77777777" w:rsidR="00E05D5A" w:rsidRPr="003248A9" w:rsidRDefault="00E05D5A" w:rsidP="009A2F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977876" w14:textId="77777777" w:rsidR="008C77FC" w:rsidRPr="003248A9" w:rsidRDefault="008C77FC" w:rsidP="009A2F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977877" w14:textId="77777777" w:rsidR="009A2F3C" w:rsidRPr="003248A9" w:rsidRDefault="009A2F3C" w:rsidP="009A2F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pct"/>
          </w:tcPr>
          <w:p w14:paraId="10977878" w14:textId="77777777" w:rsidR="00CF77D0" w:rsidRPr="003248A9" w:rsidRDefault="00E05D5A" w:rsidP="00E05D5A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3248A9">
              <w:rPr>
                <w:rFonts w:ascii="Arial" w:hAnsi="Arial" w:cs="Arial"/>
                <w:sz w:val="22"/>
                <w:szCs w:val="22"/>
              </w:rPr>
              <w:t>Risk factors</w:t>
            </w:r>
            <w:r w:rsidR="00CF77D0" w:rsidRPr="003248A9">
              <w:rPr>
                <w:rFonts w:ascii="Arial" w:hAnsi="Arial" w:cs="Arial"/>
                <w:sz w:val="22"/>
                <w:szCs w:val="22"/>
              </w:rPr>
              <w:t xml:space="preserve"> can cause injury to self or others.</w:t>
            </w:r>
          </w:p>
          <w:p w14:paraId="10977879" w14:textId="77777777" w:rsidR="00A24E13" w:rsidRPr="003248A9" w:rsidRDefault="00A24E13" w:rsidP="00E05D5A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3248A9">
              <w:rPr>
                <w:rFonts w:ascii="Arial" w:hAnsi="Arial" w:cs="Arial"/>
                <w:sz w:val="22"/>
                <w:szCs w:val="22"/>
              </w:rPr>
              <w:t>If something has the potential to hurt or damage somebody then it is a Risk Factor</w:t>
            </w:r>
          </w:p>
          <w:p w14:paraId="1097787A" w14:textId="77777777" w:rsidR="00A24E13" w:rsidRPr="003248A9" w:rsidRDefault="00A24E13" w:rsidP="00E05D5A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3248A9">
              <w:rPr>
                <w:rFonts w:ascii="Arial" w:hAnsi="Arial" w:cs="Arial"/>
                <w:sz w:val="22"/>
                <w:szCs w:val="22"/>
              </w:rPr>
              <w:t>Everybody involved is responsible for safe practices.</w:t>
            </w:r>
          </w:p>
          <w:p w14:paraId="1097787B" w14:textId="77777777" w:rsidR="00E05D5A" w:rsidRPr="003248A9" w:rsidRDefault="00E05D5A" w:rsidP="00E05D5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248A9">
              <w:rPr>
                <w:rFonts w:ascii="Arial" w:hAnsi="Arial" w:cs="Arial"/>
                <w:sz w:val="22"/>
                <w:szCs w:val="22"/>
              </w:rPr>
              <w:t>If we do not use our body properly it can be damaged.</w:t>
            </w:r>
          </w:p>
          <w:p w14:paraId="1097787C" w14:textId="77777777" w:rsidR="00E05D5A" w:rsidRPr="003248A9" w:rsidRDefault="00E05D5A" w:rsidP="00E05D5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248A9">
              <w:rPr>
                <w:rFonts w:ascii="Arial" w:hAnsi="Arial" w:cs="Arial"/>
                <w:sz w:val="22"/>
                <w:szCs w:val="22"/>
              </w:rPr>
              <w:t xml:space="preserve">Everybody possesses their own physical limitations. </w:t>
            </w:r>
          </w:p>
          <w:p w14:paraId="1097787D" w14:textId="77777777" w:rsidR="00E05D5A" w:rsidRPr="003248A9" w:rsidRDefault="00E05D5A" w:rsidP="00E05D5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248A9">
              <w:rPr>
                <w:rFonts w:ascii="Arial" w:hAnsi="Arial" w:cs="Arial"/>
                <w:sz w:val="22"/>
                <w:szCs w:val="22"/>
              </w:rPr>
              <w:t>Everybody is responsible for safety during movement activities.</w:t>
            </w:r>
          </w:p>
          <w:p w14:paraId="1097787E" w14:textId="77777777" w:rsidR="00E05D5A" w:rsidRPr="003248A9" w:rsidRDefault="00E05D5A" w:rsidP="00E05D5A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6" w:type="pct"/>
          </w:tcPr>
          <w:p w14:paraId="1097787F" w14:textId="77777777" w:rsidR="00BB5758" w:rsidRPr="003248A9" w:rsidRDefault="00BB5758" w:rsidP="003248A9">
            <w:pPr>
              <w:pStyle w:val="Pa2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48A9">
              <w:rPr>
                <w:rStyle w:val="A6"/>
                <w:rFonts w:ascii="Arial" w:hAnsi="Arial" w:cs="Arial"/>
              </w:rPr>
              <w:t xml:space="preserve">a. </w:t>
            </w:r>
            <w:r w:rsidRPr="003248A9">
              <w:rPr>
                <w:rFonts w:ascii="Arial" w:hAnsi="Arial" w:cs="Arial"/>
                <w:color w:val="000000"/>
                <w:sz w:val="22"/>
                <w:szCs w:val="22"/>
              </w:rPr>
              <w:t xml:space="preserve"> Demonstrate and explain appropriate body control and safe movement during participation in movement activities (e.g., body alignment during lifting, carrying, pushing, and pulling). </w:t>
            </w:r>
          </w:p>
          <w:p w14:paraId="10977880" w14:textId="77777777" w:rsidR="00BB5758" w:rsidRPr="003248A9" w:rsidRDefault="00BB5758" w:rsidP="003248A9">
            <w:pPr>
              <w:pStyle w:val="Pa2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48A9">
              <w:rPr>
                <w:rStyle w:val="A6"/>
                <w:rFonts w:ascii="Arial" w:hAnsi="Arial" w:cs="Arial"/>
              </w:rPr>
              <w:t xml:space="preserve">b. </w:t>
            </w:r>
            <w:r w:rsidRPr="003248A9">
              <w:rPr>
                <w:rFonts w:ascii="Arial" w:hAnsi="Arial" w:cs="Arial"/>
                <w:color w:val="000000"/>
                <w:sz w:val="22"/>
                <w:szCs w:val="22"/>
              </w:rPr>
              <w:t xml:space="preserve"> Analyze the safety benefits and risks associated with participation in specific movement activities (e.g., body management activities – landings and rotations; games – physical contact with other people).</w:t>
            </w:r>
          </w:p>
          <w:p w14:paraId="10977881" w14:textId="77777777" w:rsidR="00BB5758" w:rsidRPr="003248A9" w:rsidRDefault="00BB5758" w:rsidP="003248A9">
            <w:pPr>
              <w:pStyle w:val="Pa2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48A9">
              <w:rPr>
                <w:rStyle w:val="A6"/>
                <w:rFonts w:ascii="Arial" w:hAnsi="Arial" w:cs="Arial"/>
              </w:rPr>
              <w:t xml:space="preserve">c. </w:t>
            </w:r>
            <w:r w:rsidRPr="003248A9">
              <w:rPr>
                <w:rFonts w:ascii="Arial" w:hAnsi="Arial" w:cs="Arial"/>
                <w:color w:val="000000"/>
                <w:sz w:val="22"/>
                <w:szCs w:val="22"/>
              </w:rPr>
              <w:t xml:space="preserve"> Propose and practise preventative solutions to potential risks associated with participation in specified movement activities (e.g., body management activities – protecting neck when rolling; target games – pinching fingers between bowling balls; striking/fielding games – being hit by a long-handed implement; invasion/territorial games – tripping over another group’s ball).</w:t>
            </w:r>
          </w:p>
          <w:p w14:paraId="10977882" w14:textId="77777777" w:rsidR="00BB5758" w:rsidRPr="003248A9" w:rsidRDefault="00BB5758" w:rsidP="003248A9">
            <w:pPr>
              <w:pStyle w:val="Pa2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48A9">
              <w:rPr>
                <w:rStyle w:val="A6"/>
                <w:rFonts w:ascii="Arial" w:hAnsi="Arial" w:cs="Arial"/>
              </w:rPr>
              <w:t xml:space="preserve">d. </w:t>
            </w:r>
            <w:r w:rsidRPr="003248A9">
              <w:rPr>
                <w:rFonts w:ascii="Arial" w:hAnsi="Arial" w:cs="Arial"/>
                <w:color w:val="000000"/>
                <w:sz w:val="22"/>
                <w:szCs w:val="22"/>
              </w:rPr>
              <w:t xml:space="preserve"> Determine safety provisions (e.g., band-aids, tweezers, sling) needed in case of possible injury or illness (e.g., cuts, burns, heat exhaustion, allergies) that can occur during participation in movement activities. </w:t>
            </w:r>
          </w:p>
          <w:p w14:paraId="10977883" w14:textId="77777777" w:rsidR="00F6606E" w:rsidRPr="003248A9" w:rsidRDefault="00BB5758" w:rsidP="003248A9">
            <w:pPr>
              <w:pStyle w:val="Pa2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48A9">
              <w:rPr>
                <w:rStyle w:val="A6"/>
                <w:rFonts w:ascii="Arial" w:hAnsi="Arial" w:cs="Arial"/>
              </w:rPr>
              <w:t xml:space="preserve">e. </w:t>
            </w:r>
            <w:r w:rsidRPr="003248A9">
              <w:rPr>
                <w:rFonts w:ascii="Arial" w:hAnsi="Arial" w:cs="Arial"/>
                <w:color w:val="000000"/>
                <w:sz w:val="22"/>
                <w:szCs w:val="22"/>
              </w:rPr>
              <w:t xml:space="preserve"> Evaluate own approach to safe participation in a variety of movement activities.</w:t>
            </w:r>
          </w:p>
        </w:tc>
      </w:tr>
      <w:tr w:rsidR="00433C1A" w:rsidRPr="00843848" w14:paraId="10977886" w14:textId="77777777" w:rsidTr="00433C1A">
        <w:tc>
          <w:tcPr>
            <w:tcW w:w="5000" w:type="pct"/>
            <w:gridSpan w:val="3"/>
            <w:shd w:val="clear" w:color="auto" w:fill="BFBFBF"/>
          </w:tcPr>
          <w:p w14:paraId="10977885" w14:textId="77777777" w:rsidR="00433C1A" w:rsidRPr="00843848" w:rsidRDefault="00433C1A" w:rsidP="009A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ESSENTIAL QUESTIONS</w:t>
            </w:r>
          </w:p>
        </w:tc>
      </w:tr>
      <w:tr w:rsidR="00433C1A" w:rsidRPr="00843848" w14:paraId="1097788B" w14:textId="77777777" w:rsidTr="00E05D5A">
        <w:trPr>
          <w:trHeight w:val="1232"/>
        </w:trPr>
        <w:tc>
          <w:tcPr>
            <w:tcW w:w="5000" w:type="pct"/>
            <w:gridSpan w:val="3"/>
          </w:tcPr>
          <w:p w14:paraId="10977887" w14:textId="77777777" w:rsidR="00433C1A" w:rsidRDefault="00433C1A" w:rsidP="009A2F3C">
            <w:pPr>
              <w:rPr>
                <w:rFonts w:ascii="Arial" w:hAnsi="Arial" w:cs="Arial"/>
                <w:b/>
              </w:rPr>
            </w:pPr>
          </w:p>
          <w:p w14:paraId="10977888" w14:textId="77777777" w:rsidR="00007A49" w:rsidRDefault="00007A49" w:rsidP="00007A49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CF77D0">
              <w:rPr>
                <w:rFonts w:ascii="Arial" w:hAnsi="Arial" w:cs="Arial"/>
                <w:b/>
              </w:rPr>
              <w:t>Why pay attention to Risk Factors?</w:t>
            </w:r>
          </w:p>
          <w:p w14:paraId="10977889" w14:textId="77777777" w:rsidR="00007A49" w:rsidRDefault="00007A49" w:rsidP="00007A49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CF77D0">
              <w:rPr>
                <w:rFonts w:ascii="Arial" w:hAnsi="Arial" w:cs="Arial"/>
                <w:b/>
              </w:rPr>
              <w:t>How do we know what is and isn’t a Risk Factor?</w:t>
            </w:r>
          </w:p>
          <w:p w14:paraId="1097788A" w14:textId="77777777" w:rsidR="0095393A" w:rsidRPr="00843848" w:rsidRDefault="00007A49" w:rsidP="00E05D5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05D5A">
              <w:rPr>
                <w:rFonts w:ascii="Arial" w:hAnsi="Arial" w:cs="Arial"/>
                <w:b/>
              </w:rPr>
              <w:t>Who is responsible for Safe Practices during a movement activity?</w:t>
            </w:r>
          </w:p>
        </w:tc>
      </w:tr>
    </w:tbl>
    <w:p w14:paraId="1097788C" w14:textId="77777777" w:rsidR="009241E2" w:rsidRDefault="009241E2"/>
    <w:sectPr w:rsidR="009241E2" w:rsidSect="008C77FC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8071F"/>
    <w:multiLevelType w:val="hybridMultilevel"/>
    <w:tmpl w:val="BB6A8426"/>
    <w:lvl w:ilvl="0" w:tplc="C700FE98">
      <w:start w:val="1"/>
      <w:numFmt w:val="decimal"/>
      <w:lvlText w:val="%1.)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0434F4A"/>
    <w:multiLevelType w:val="hybridMultilevel"/>
    <w:tmpl w:val="F97EF38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0801460"/>
    <w:multiLevelType w:val="hybridMultilevel"/>
    <w:tmpl w:val="C776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643D6"/>
    <w:multiLevelType w:val="hybridMultilevel"/>
    <w:tmpl w:val="BB6A8426"/>
    <w:lvl w:ilvl="0" w:tplc="C700FE98">
      <w:start w:val="1"/>
      <w:numFmt w:val="decimal"/>
      <w:lvlText w:val="%1.)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5233A45"/>
    <w:multiLevelType w:val="hybridMultilevel"/>
    <w:tmpl w:val="BB6A8426"/>
    <w:lvl w:ilvl="0" w:tplc="C700FE98">
      <w:start w:val="1"/>
      <w:numFmt w:val="decimal"/>
      <w:lvlText w:val="%1.)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986885971">
    <w:abstractNumId w:val="2"/>
  </w:num>
  <w:num w:numId="2" w16cid:durableId="297884083">
    <w:abstractNumId w:val="0"/>
  </w:num>
  <w:num w:numId="3" w16cid:durableId="568078032">
    <w:abstractNumId w:val="1"/>
  </w:num>
  <w:num w:numId="4" w16cid:durableId="2116706917">
    <w:abstractNumId w:val="3"/>
  </w:num>
  <w:num w:numId="5" w16cid:durableId="445005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F3C"/>
    <w:rsid w:val="00007A49"/>
    <w:rsid w:val="00022F38"/>
    <w:rsid w:val="0005185B"/>
    <w:rsid w:val="00085BC5"/>
    <w:rsid w:val="000B0C12"/>
    <w:rsid w:val="00121019"/>
    <w:rsid w:val="001348DA"/>
    <w:rsid w:val="00184ABC"/>
    <w:rsid w:val="00257C36"/>
    <w:rsid w:val="003121E7"/>
    <w:rsid w:val="003248A9"/>
    <w:rsid w:val="0039335B"/>
    <w:rsid w:val="00433C1A"/>
    <w:rsid w:val="00452826"/>
    <w:rsid w:val="00474883"/>
    <w:rsid w:val="00475B30"/>
    <w:rsid w:val="004D03FE"/>
    <w:rsid w:val="004F5D28"/>
    <w:rsid w:val="00597474"/>
    <w:rsid w:val="005D056B"/>
    <w:rsid w:val="00647090"/>
    <w:rsid w:val="00670533"/>
    <w:rsid w:val="007021EE"/>
    <w:rsid w:val="00843848"/>
    <w:rsid w:val="008C77FC"/>
    <w:rsid w:val="009241E2"/>
    <w:rsid w:val="0095393A"/>
    <w:rsid w:val="009A2F3C"/>
    <w:rsid w:val="009F3CF4"/>
    <w:rsid w:val="00A147D3"/>
    <w:rsid w:val="00A24E13"/>
    <w:rsid w:val="00B224A5"/>
    <w:rsid w:val="00B61D93"/>
    <w:rsid w:val="00BB23F8"/>
    <w:rsid w:val="00BB5758"/>
    <w:rsid w:val="00C85E05"/>
    <w:rsid w:val="00C971EE"/>
    <w:rsid w:val="00CC086A"/>
    <w:rsid w:val="00CF77D0"/>
    <w:rsid w:val="00D01BA0"/>
    <w:rsid w:val="00DC0760"/>
    <w:rsid w:val="00DD447C"/>
    <w:rsid w:val="00DF35F6"/>
    <w:rsid w:val="00E05D5A"/>
    <w:rsid w:val="00ED0885"/>
    <w:rsid w:val="00EF202A"/>
    <w:rsid w:val="00F63D52"/>
    <w:rsid w:val="00F6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hapeDefaults>
    <o:shapedefaults v:ext="edit" spidmax="1034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0977858"/>
  <w15:docId w15:val="{0D810E43-6E42-41D5-8289-7F5D1033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F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3CF4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23">
    <w:name w:val="Pa23"/>
    <w:basedOn w:val="Default"/>
    <w:next w:val="Default"/>
    <w:uiPriority w:val="99"/>
    <w:rsid w:val="00F6606E"/>
    <w:pPr>
      <w:spacing w:after="100" w:line="221" w:lineRule="atLeast"/>
    </w:pPr>
    <w:rPr>
      <w:rFonts w:ascii="Myriad Pro" w:hAnsi="Myriad Pro" w:cs="Times New Roman"/>
      <w:color w:val="auto"/>
    </w:rPr>
  </w:style>
  <w:style w:type="character" w:customStyle="1" w:styleId="A6">
    <w:name w:val="A6"/>
    <w:uiPriority w:val="99"/>
    <w:rsid w:val="00F6606E"/>
    <w:rPr>
      <w:rFonts w:cs="Myriad Pro"/>
      <w:color w:val="000000"/>
      <w:sz w:val="22"/>
      <w:szCs w:val="22"/>
    </w:rPr>
  </w:style>
  <w:style w:type="paragraph" w:customStyle="1" w:styleId="Pa24">
    <w:name w:val="Pa24"/>
    <w:basedOn w:val="Default"/>
    <w:next w:val="Default"/>
    <w:uiPriority w:val="99"/>
    <w:rsid w:val="00121019"/>
    <w:pPr>
      <w:spacing w:line="221" w:lineRule="atLeast"/>
    </w:pPr>
    <w:rPr>
      <w:rFonts w:ascii="Myriad Pro" w:hAnsi="Myriad Pro"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121019"/>
    <w:pPr>
      <w:spacing w:before="240" w:after="120" w:line="221" w:lineRule="atLeast"/>
    </w:pPr>
    <w:rPr>
      <w:rFonts w:cs="Times New Roman"/>
      <w:color w:val="auto"/>
    </w:rPr>
  </w:style>
  <w:style w:type="paragraph" w:customStyle="1" w:styleId="Pa28">
    <w:name w:val="Pa28"/>
    <w:basedOn w:val="Default"/>
    <w:next w:val="Default"/>
    <w:uiPriority w:val="99"/>
    <w:rsid w:val="00597474"/>
    <w:pPr>
      <w:spacing w:before="120" w:after="100" w:line="221" w:lineRule="atLeast"/>
    </w:pPr>
    <w:rPr>
      <w:rFonts w:ascii="Myriad Pro" w:hAnsi="Myriad Pro" w:cs="Times New Roman"/>
      <w:color w:val="auto"/>
    </w:rPr>
  </w:style>
  <w:style w:type="paragraph" w:styleId="ListParagraph">
    <w:name w:val="List Paragraph"/>
    <w:basedOn w:val="Normal"/>
    <w:uiPriority w:val="34"/>
    <w:qFormat/>
    <w:rsid w:val="00CF77D0"/>
    <w:pPr>
      <w:ind w:left="720"/>
    </w:pPr>
  </w:style>
  <w:style w:type="paragraph" w:styleId="BalloonText">
    <w:name w:val="Balloon Text"/>
    <w:basedOn w:val="Normal"/>
    <w:link w:val="BalloonTextChar"/>
    <w:rsid w:val="00324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4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DE38EE019454A977F35543AEEA702" ma:contentTypeVersion="0" ma:contentTypeDescription="Create a new document." ma:contentTypeScope="" ma:versionID="66944e47c2a7fae06ebc8bfc38b5de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8300D-76DC-4DD6-BB75-0CE86DA0EA6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871642-5832-4B34-8187-6208780187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F9B148-990E-4C3D-A94C-DB6C1A330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Unpacking Outcomes</vt:lpstr>
    </vt:vector>
  </TitlesOfParts>
  <Company>NESD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Unpacking Outcomes</dc:title>
  <dc:creator>testuser2</dc:creator>
  <cp:lastModifiedBy>Kole Yarycky</cp:lastModifiedBy>
  <cp:revision>2</cp:revision>
  <cp:lastPrinted>2009-03-30T18:31:00Z</cp:lastPrinted>
  <dcterms:created xsi:type="dcterms:W3CDTF">2024-08-16T22:07:00Z</dcterms:created>
  <dcterms:modified xsi:type="dcterms:W3CDTF">2024-08-16T22:07:00Z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-1937979258</vt:i4>
  </property>
  <property fmtid="{D5CDD505-2E9C-101B-9397-08002B2CF9AE}" pid="3" name="ContentTypeId">
    <vt:lpwstr>0x010100725DE38EE019454A977F35543AEEA702</vt:lpwstr>
  </property>
</Properties>
</file>