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E381" w14:textId="77777777" w:rsidR="004E4B27" w:rsidRDefault="004E4B27">
      <w:pPr>
        <w:rPr>
          <w:b/>
          <w:sz w:val="28"/>
          <w:szCs w:val="28"/>
        </w:rPr>
      </w:pPr>
      <w:r w:rsidRPr="004E4B27">
        <w:rPr>
          <w:noProof/>
        </w:rPr>
        <w:drawing>
          <wp:inline distT="0" distB="0" distL="0" distR="0" wp14:anchorId="457EE3EB" wp14:editId="457EE3EC">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AE3240">
        <w:rPr>
          <w:b/>
          <w:sz w:val="28"/>
          <w:szCs w:val="28"/>
        </w:rPr>
        <w:t>Explanation/ Defense of Personal Point of View</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09"/>
        <w:gridCol w:w="2869"/>
        <w:gridCol w:w="2268"/>
        <w:gridCol w:w="3260"/>
        <w:gridCol w:w="3666"/>
      </w:tblGrid>
      <w:tr w:rsidR="00C4773B" w:rsidRPr="00D45126" w14:paraId="457EE388" w14:textId="77777777" w:rsidTr="00AE3240">
        <w:trPr>
          <w:cantSplit/>
          <w:trHeight w:val="557"/>
        </w:trPr>
        <w:tc>
          <w:tcPr>
            <w:tcW w:w="851" w:type="dxa"/>
            <w:shd w:val="clear" w:color="auto" w:fill="D9D9D9" w:themeFill="background1" w:themeFillShade="D9"/>
            <w:textDirection w:val="btLr"/>
          </w:tcPr>
          <w:p w14:paraId="457EE382" w14:textId="77777777" w:rsidR="00C4773B" w:rsidRPr="004E4B27" w:rsidRDefault="00C4773B" w:rsidP="00C4773B">
            <w:pPr>
              <w:ind w:left="113" w:right="113" w:firstLine="0"/>
              <w:rPr>
                <w:b/>
                <w:sz w:val="28"/>
                <w:szCs w:val="28"/>
              </w:rPr>
            </w:pPr>
          </w:p>
        </w:tc>
        <w:tc>
          <w:tcPr>
            <w:tcW w:w="1809" w:type="dxa"/>
            <w:shd w:val="clear" w:color="auto" w:fill="D9D9D9" w:themeFill="background1" w:themeFillShade="D9"/>
          </w:tcPr>
          <w:p w14:paraId="457EE383"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457EE384"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457EE385"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457EE386"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457EE387" w14:textId="77777777" w:rsidR="00C4773B" w:rsidRPr="00521A71" w:rsidRDefault="00C4773B" w:rsidP="00C4773B">
            <w:pPr>
              <w:ind w:left="0" w:firstLine="0"/>
              <w:rPr>
                <w:b/>
              </w:rPr>
            </w:pPr>
            <w:r>
              <w:rPr>
                <w:b/>
              </w:rPr>
              <w:t>Not yet meeting grade level expectations (NY)</w:t>
            </w:r>
          </w:p>
        </w:tc>
      </w:tr>
      <w:tr w:rsidR="00AE3240" w:rsidRPr="00D45126" w14:paraId="457EE390" w14:textId="77777777" w:rsidTr="00AE3240">
        <w:trPr>
          <w:cantSplit/>
          <w:trHeight w:val="1308"/>
        </w:trPr>
        <w:tc>
          <w:tcPr>
            <w:tcW w:w="851" w:type="dxa"/>
            <w:shd w:val="clear" w:color="auto" w:fill="BFBFBF" w:themeFill="background1" w:themeFillShade="BF"/>
            <w:textDirection w:val="btLr"/>
          </w:tcPr>
          <w:p w14:paraId="457EE389" w14:textId="77777777" w:rsidR="00AE3240" w:rsidRDefault="00AE3240" w:rsidP="00C4773B">
            <w:pPr>
              <w:ind w:left="113" w:right="113" w:firstLine="0"/>
              <w:rPr>
                <w:b/>
                <w:sz w:val="28"/>
                <w:szCs w:val="28"/>
              </w:rPr>
            </w:pPr>
            <w:r>
              <w:rPr>
                <w:b/>
                <w:sz w:val="28"/>
                <w:szCs w:val="28"/>
              </w:rPr>
              <w:t>Message</w:t>
            </w:r>
          </w:p>
        </w:tc>
        <w:tc>
          <w:tcPr>
            <w:tcW w:w="1809" w:type="dxa"/>
            <w:shd w:val="clear" w:color="auto" w:fill="D9D9D9" w:themeFill="background1" w:themeFillShade="D9"/>
          </w:tcPr>
          <w:p w14:paraId="457EE38A" w14:textId="77777777" w:rsidR="00AE3240" w:rsidRPr="00801C8F" w:rsidRDefault="00AE3240" w:rsidP="00851CAE">
            <w:pPr>
              <w:ind w:left="0" w:firstLine="0"/>
              <w:rPr>
                <w:b/>
              </w:rPr>
            </w:pPr>
            <w:r w:rsidRPr="004D6527">
              <w:rPr>
                <w:b/>
              </w:rPr>
              <w:t>Strong, focused message and explanation of beliefs</w:t>
            </w:r>
          </w:p>
          <w:p w14:paraId="457EE38B" w14:textId="77777777" w:rsidR="00AE3240" w:rsidRPr="00801C8F" w:rsidRDefault="00AE3240" w:rsidP="00851CAE">
            <w:pPr>
              <w:ind w:left="0" w:firstLine="0"/>
              <w:rPr>
                <w:b/>
              </w:rPr>
            </w:pPr>
          </w:p>
        </w:tc>
        <w:tc>
          <w:tcPr>
            <w:tcW w:w="2869" w:type="dxa"/>
          </w:tcPr>
          <w:p w14:paraId="457EE38C" w14:textId="77777777" w:rsidR="00AE3240" w:rsidRPr="002B7209" w:rsidRDefault="00AE3240" w:rsidP="00851CAE">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express your own beliefs in a way that leaves no room for doubt as to why you feel the way you do.</w:t>
            </w:r>
          </w:p>
        </w:tc>
        <w:tc>
          <w:tcPr>
            <w:tcW w:w="2268" w:type="dxa"/>
            <w:shd w:val="clear" w:color="auto" w:fill="D9D9D9" w:themeFill="background1" w:themeFillShade="D9"/>
          </w:tcPr>
          <w:p w14:paraId="457EE38D"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beliefs are clearly expressed.</w:t>
            </w:r>
          </w:p>
        </w:tc>
        <w:tc>
          <w:tcPr>
            <w:tcW w:w="3260" w:type="dxa"/>
          </w:tcPr>
          <w:p w14:paraId="457EE38E" w14:textId="77777777" w:rsidR="00AE3240" w:rsidRPr="002B7209" w:rsidRDefault="00AE3240" w:rsidP="00851CAE">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beliefs and why you have them. Remember, this is about your own point of view.</w:t>
            </w:r>
          </w:p>
        </w:tc>
        <w:tc>
          <w:tcPr>
            <w:tcW w:w="3666" w:type="dxa"/>
          </w:tcPr>
          <w:p w14:paraId="457EE38F" w14:textId="77777777" w:rsidR="00AE3240" w:rsidRPr="002B7209" w:rsidRDefault="00AE3240" w:rsidP="00851CAE">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Part of sharing your beliefs is really thinking about how you feel before you begin to write. Map out your ideas in the “before” stage.</w:t>
            </w:r>
          </w:p>
        </w:tc>
      </w:tr>
      <w:tr w:rsidR="00AE3240" w:rsidRPr="00D45126" w14:paraId="457EE397" w14:textId="77777777" w:rsidTr="00AE3240">
        <w:trPr>
          <w:cantSplit/>
          <w:trHeight w:val="1837"/>
        </w:trPr>
        <w:tc>
          <w:tcPr>
            <w:tcW w:w="851" w:type="dxa"/>
            <w:shd w:val="clear" w:color="auto" w:fill="BFBFBF" w:themeFill="background1" w:themeFillShade="BF"/>
            <w:textDirection w:val="btLr"/>
          </w:tcPr>
          <w:p w14:paraId="457EE391" w14:textId="77777777" w:rsidR="00AE3240" w:rsidRDefault="00AE3240" w:rsidP="00C4773B">
            <w:pPr>
              <w:ind w:left="113" w:right="113" w:firstLine="0"/>
              <w:rPr>
                <w:b/>
                <w:sz w:val="28"/>
                <w:szCs w:val="28"/>
              </w:rPr>
            </w:pPr>
            <w:r>
              <w:rPr>
                <w:b/>
                <w:sz w:val="28"/>
                <w:szCs w:val="28"/>
              </w:rPr>
              <w:t>Organization</w:t>
            </w:r>
          </w:p>
        </w:tc>
        <w:tc>
          <w:tcPr>
            <w:tcW w:w="1809" w:type="dxa"/>
            <w:shd w:val="clear" w:color="auto" w:fill="D9D9D9" w:themeFill="background1" w:themeFillShade="D9"/>
          </w:tcPr>
          <w:p w14:paraId="457EE392" w14:textId="77777777" w:rsidR="00AE3240" w:rsidRPr="004D6527" w:rsidRDefault="00AE3240" w:rsidP="00AE3240">
            <w:pPr>
              <w:ind w:left="0" w:firstLine="0"/>
              <w:rPr>
                <w:b/>
              </w:rPr>
            </w:pPr>
            <w:r w:rsidRPr="004D6527">
              <w:rPr>
                <w:b/>
              </w:rPr>
              <w:t xml:space="preserve">Focused beginning </w:t>
            </w:r>
          </w:p>
        </w:tc>
        <w:tc>
          <w:tcPr>
            <w:tcW w:w="2869" w:type="dxa"/>
          </w:tcPr>
          <w:p w14:paraId="457EE393" w14:textId="77777777" w:rsidR="00AE3240" w:rsidRPr="004D6527" w:rsidRDefault="00AE3240" w:rsidP="00851CAE">
            <w:pPr>
              <w:ind w:left="0" w:firstLine="0"/>
              <w:rPr>
                <w:sz w:val="20"/>
                <w:szCs w:val="20"/>
              </w:rPr>
            </w:pPr>
            <w:r w:rsidRPr="004D6527">
              <w:rPr>
                <w:sz w:val="20"/>
                <w:szCs w:val="20"/>
              </w:rPr>
              <w:t xml:space="preserve">Your beginning is highly engaging and clearly establishes your focus. </w:t>
            </w:r>
          </w:p>
        </w:tc>
        <w:tc>
          <w:tcPr>
            <w:tcW w:w="2268" w:type="dxa"/>
            <w:shd w:val="clear" w:color="auto" w:fill="D9D9D9" w:themeFill="background1" w:themeFillShade="D9"/>
          </w:tcPr>
          <w:p w14:paraId="457EE394" w14:textId="77777777" w:rsidR="00AE3240" w:rsidRPr="004D6527" w:rsidRDefault="00AE3240" w:rsidP="00AE3240">
            <w:pPr>
              <w:ind w:left="0" w:firstLine="0"/>
              <w:rPr>
                <w:sz w:val="20"/>
                <w:szCs w:val="20"/>
              </w:rPr>
            </w:pPr>
            <w:r w:rsidRPr="004D6527">
              <w:rPr>
                <w:sz w:val="20"/>
                <w:szCs w:val="20"/>
              </w:rPr>
              <w:t>You have presented a clear beginning with a focus.</w:t>
            </w:r>
          </w:p>
        </w:tc>
        <w:tc>
          <w:tcPr>
            <w:tcW w:w="3260" w:type="dxa"/>
          </w:tcPr>
          <w:p w14:paraId="457EE395" w14:textId="77777777" w:rsidR="00AE3240" w:rsidRPr="004D6527" w:rsidRDefault="00AE3240" w:rsidP="00AE3240">
            <w:pPr>
              <w:ind w:left="0" w:firstLine="0"/>
              <w:rPr>
                <w:sz w:val="20"/>
                <w:szCs w:val="20"/>
              </w:rPr>
            </w:pPr>
            <w:r w:rsidRPr="004D6527">
              <w:rPr>
                <w:sz w:val="20"/>
                <w:szCs w:val="20"/>
              </w:rPr>
              <w:t xml:space="preserve">You needed help to organize the </w:t>
            </w:r>
            <w:r>
              <w:rPr>
                <w:sz w:val="20"/>
                <w:szCs w:val="20"/>
              </w:rPr>
              <w:t>beginning</w:t>
            </w:r>
            <w:r w:rsidRPr="004D6527">
              <w:rPr>
                <w:sz w:val="20"/>
                <w:szCs w:val="20"/>
              </w:rPr>
              <w:t xml:space="preserve"> of your message in a logical and coherent way. This work needs to be done in the “before” and “during” stage of writing. Think about how to establish your point of view right away.</w:t>
            </w:r>
          </w:p>
        </w:tc>
        <w:tc>
          <w:tcPr>
            <w:tcW w:w="3666" w:type="dxa"/>
          </w:tcPr>
          <w:p w14:paraId="457EE396" w14:textId="77777777" w:rsidR="00AE3240" w:rsidRPr="004D6527" w:rsidRDefault="00AE3240" w:rsidP="00AE3240">
            <w:pPr>
              <w:ind w:left="0" w:firstLine="0"/>
              <w:rPr>
                <w:sz w:val="20"/>
                <w:szCs w:val="20"/>
              </w:rPr>
            </w:pPr>
            <w:r w:rsidRPr="004D6527">
              <w:rPr>
                <w:sz w:val="20"/>
                <w:szCs w:val="20"/>
              </w:rPr>
              <w:t xml:space="preserve">You are having trouble </w:t>
            </w:r>
            <w:r>
              <w:rPr>
                <w:sz w:val="20"/>
                <w:szCs w:val="20"/>
              </w:rPr>
              <w:t>focusing the beginning</w:t>
            </w:r>
            <w:r w:rsidRPr="004D6527">
              <w:rPr>
                <w:sz w:val="20"/>
                <w:szCs w:val="20"/>
              </w:rPr>
              <w:t xml:space="preserve"> of your message in a logical and coherent way.  Use your planning tool to help you organize better. How can you tell the reader what your point of view is early on?</w:t>
            </w:r>
          </w:p>
        </w:tc>
      </w:tr>
    </w:tbl>
    <w:p w14:paraId="457EE398" w14:textId="77777777" w:rsidR="00FC6C9B" w:rsidRDefault="00FC6C9B">
      <w:pPr>
        <w:rPr>
          <w:b/>
          <w:sz w:val="28"/>
          <w:szCs w:val="28"/>
        </w:rPr>
      </w:pPr>
    </w:p>
    <w:p w14:paraId="457EE399" w14:textId="77777777" w:rsidR="00AE3240" w:rsidRDefault="00AE3240">
      <w:pPr>
        <w:rPr>
          <w:b/>
          <w:sz w:val="28"/>
          <w:szCs w:val="28"/>
        </w:rPr>
      </w:pPr>
    </w:p>
    <w:p w14:paraId="457EE39A" w14:textId="77777777" w:rsidR="00AE3240" w:rsidRDefault="00AE3240">
      <w:pPr>
        <w:rPr>
          <w:b/>
          <w:sz w:val="28"/>
          <w:szCs w:val="28"/>
        </w:rPr>
      </w:pPr>
    </w:p>
    <w:p w14:paraId="457EE39B" w14:textId="77777777" w:rsidR="00AE3240" w:rsidRDefault="00AE3240">
      <w:pPr>
        <w:rPr>
          <w:b/>
          <w:sz w:val="28"/>
          <w:szCs w:val="28"/>
        </w:rPr>
      </w:pPr>
    </w:p>
    <w:p w14:paraId="457EE39C" w14:textId="77777777" w:rsidR="00AE3240" w:rsidRDefault="00AE3240">
      <w:pPr>
        <w:rPr>
          <w:b/>
          <w:sz w:val="28"/>
          <w:szCs w:val="28"/>
        </w:rPr>
      </w:pPr>
    </w:p>
    <w:p w14:paraId="457EE39D" w14:textId="77777777" w:rsidR="00AE3240" w:rsidRDefault="00AE3240">
      <w:pPr>
        <w:rPr>
          <w:b/>
          <w:sz w:val="28"/>
          <w:szCs w:val="28"/>
        </w:rPr>
      </w:pPr>
    </w:p>
    <w:p w14:paraId="457EE39E" w14:textId="77777777" w:rsidR="00AE3240" w:rsidRDefault="00AE3240">
      <w:pPr>
        <w:rPr>
          <w:b/>
          <w:sz w:val="28"/>
          <w:szCs w:val="28"/>
        </w:rPr>
      </w:pPr>
    </w:p>
    <w:p w14:paraId="457EE39F" w14:textId="77777777" w:rsidR="00AE3240" w:rsidRDefault="00AE3240">
      <w:pPr>
        <w:rPr>
          <w:b/>
          <w:sz w:val="28"/>
          <w:szCs w:val="28"/>
        </w:rPr>
      </w:pPr>
    </w:p>
    <w:p w14:paraId="457EE3A0" w14:textId="77777777" w:rsidR="00AE3240" w:rsidRDefault="00AE3240">
      <w:pPr>
        <w:rPr>
          <w:b/>
          <w:sz w:val="28"/>
          <w:szCs w:val="28"/>
        </w:rPr>
      </w:pPr>
    </w:p>
    <w:p w14:paraId="457EE3A1" w14:textId="77777777" w:rsidR="00AE3240" w:rsidRDefault="00AE3240">
      <w:pPr>
        <w:rPr>
          <w:b/>
          <w:sz w:val="28"/>
          <w:szCs w:val="28"/>
        </w:rPr>
      </w:pPr>
    </w:p>
    <w:p w14:paraId="457EE3A2" w14:textId="77777777" w:rsidR="00AE3240" w:rsidRDefault="00AE3240">
      <w:pPr>
        <w:rPr>
          <w:b/>
          <w:sz w:val="28"/>
          <w:szCs w:val="28"/>
        </w:rPr>
      </w:pPr>
    </w:p>
    <w:p w14:paraId="457EE3A3"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457EE3A4"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457EE3AB" w14:textId="77777777" w:rsidTr="002454F8">
        <w:trPr>
          <w:cantSplit/>
          <w:trHeight w:val="847"/>
        </w:trPr>
        <w:tc>
          <w:tcPr>
            <w:tcW w:w="851" w:type="dxa"/>
            <w:shd w:val="clear" w:color="auto" w:fill="D9D9D9" w:themeFill="background1" w:themeFillShade="D9"/>
            <w:textDirection w:val="btLr"/>
          </w:tcPr>
          <w:p w14:paraId="457EE3A5"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457EE3A6"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457EE3A7"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457EE3A8"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457EE3A9"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457EE3AA" w14:textId="77777777" w:rsidR="004E4B27" w:rsidRPr="004E4B27" w:rsidRDefault="004E4B27" w:rsidP="004E4B27">
            <w:pPr>
              <w:ind w:left="0" w:firstLine="0"/>
              <w:rPr>
                <w:b/>
              </w:rPr>
            </w:pPr>
            <w:r w:rsidRPr="004E4B27">
              <w:rPr>
                <w:b/>
              </w:rPr>
              <w:t>Not yet meeting grade level expectations (NY)</w:t>
            </w:r>
          </w:p>
        </w:tc>
      </w:tr>
      <w:tr w:rsidR="00AE3240" w:rsidRPr="004E4B27" w14:paraId="457EE3B2" w14:textId="77777777" w:rsidTr="002454F8">
        <w:trPr>
          <w:cantSplit/>
          <w:trHeight w:val="847"/>
        </w:trPr>
        <w:tc>
          <w:tcPr>
            <w:tcW w:w="851" w:type="dxa"/>
            <w:vMerge w:val="restart"/>
            <w:shd w:val="clear" w:color="auto" w:fill="BFBFBF" w:themeFill="background1" w:themeFillShade="BF"/>
            <w:textDirection w:val="btLr"/>
          </w:tcPr>
          <w:p w14:paraId="457EE3AC"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457EE3AD" w14:textId="77777777" w:rsidR="00AE3240" w:rsidRPr="00801C8F" w:rsidRDefault="00AE3240" w:rsidP="00AE3240">
            <w:pPr>
              <w:ind w:left="0" w:firstLine="0"/>
              <w:rPr>
                <w:b/>
              </w:rPr>
            </w:pPr>
            <w:r w:rsidRPr="004D6527">
              <w:rPr>
                <w:b/>
              </w:rPr>
              <w:t xml:space="preserve">Strong, focused message </w:t>
            </w:r>
          </w:p>
        </w:tc>
        <w:tc>
          <w:tcPr>
            <w:tcW w:w="2789" w:type="dxa"/>
          </w:tcPr>
          <w:p w14:paraId="457EE3AE"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457EE3AF"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457EE3B0"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457EE3B1"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457EE3BA" w14:textId="77777777" w:rsidTr="002454F8">
        <w:trPr>
          <w:cantSplit/>
          <w:trHeight w:val="1065"/>
        </w:trPr>
        <w:tc>
          <w:tcPr>
            <w:tcW w:w="851" w:type="dxa"/>
            <w:vMerge/>
            <w:shd w:val="clear" w:color="auto" w:fill="BFBFBF" w:themeFill="background1" w:themeFillShade="BF"/>
            <w:textDirection w:val="btLr"/>
          </w:tcPr>
          <w:p w14:paraId="457EE3B3"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57EE3B4" w14:textId="77777777" w:rsidR="00AE3240" w:rsidRPr="004D6527" w:rsidRDefault="00AE3240" w:rsidP="00851CAE">
            <w:pPr>
              <w:ind w:left="0" w:firstLine="0"/>
              <w:rPr>
                <w:b/>
              </w:rPr>
            </w:pPr>
            <w:r w:rsidRPr="004D6527">
              <w:rPr>
                <w:b/>
              </w:rPr>
              <w:t>Style and voice appropriate to audience and purpose</w:t>
            </w:r>
          </w:p>
          <w:p w14:paraId="457EE3B5" w14:textId="77777777" w:rsidR="00AE3240" w:rsidRPr="004D6527" w:rsidRDefault="00AE3240" w:rsidP="00851CAE">
            <w:pPr>
              <w:ind w:left="0" w:firstLine="0"/>
              <w:rPr>
                <w:b/>
              </w:rPr>
            </w:pPr>
          </w:p>
        </w:tc>
        <w:tc>
          <w:tcPr>
            <w:tcW w:w="2789" w:type="dxa"/>
          </w:tcPr>
          <w:p w14:paraId="457EE3B6"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457EE3B7"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457EE3B8"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457EE3B9"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457EE3C2" w14:textId="77777777" w:rsidTr="002454F8">
        <w:trPr>
          <w:cantSplit/>
          <w:trHeight w:val="978"/>
        </w:trPr>
        <w:tc>
          <w:tcPr>
            <w:tcW w:w="851" w:type="dxa"/>
            <w:vMerge w:val="restart"/>
            <w:shd w:val="clear" w:color="auto" w:fill="BFBFBF" w:themeFill="background1" w:themeFillShade="BF"/>
            <w:textDirection w:val="btLr"/>
          </w:tcPr>
          <w:p w14:paraId="457EE3BB"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457EE3BC" w14:textId="77777777" w:rsidR="00AE3240" w:rsidRPr="004D6527" w:rsidRDefault="00AE3240" w:rsidP="00851CAE">
            <w:pPr>
              <w:ind w:left="0" w:firstLine="0"/>
              <w:rPr>
                <w:b/>
              </w:rPr>
            </w:pPr>
            <w:r w:rsidRPr="004D6527">
              <w:rPr>
                <w:b/>
              </w:rPr>
              <w:t>Focused beginning and logical and appropriate organization</w:t>
            </w:r>
          </w:p>
          <w:p w14:paraId="457EE3BD" w14:textId="77777777" w:rsidR="00AE3240" w:rsidRPr="004D6527" w:rsidRDefault="00AE3240" w:rsidP="00851CAE">
            <w:pPr>
              <w:ind w:left="0" w:firstLine="0"/>
              <w:rPr>
                <w:b/>
              </w:rPr>
            </w:pPr>
          </w:p>
        </w:tc>
        <w:tc>
          <w:tcPr>
            <w:tcW w:w="2789" w:type="dxa"/>
          </w:tcPr>
          <w:p w14:paraId="457EE3BE"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457EE3BF"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457EE3C0"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457EE3C1"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457EE3CA" w14:textId="77777777" w:rsidTr="002454F8">
        <w:trPr>
          <w:cantSplit/>
          <w:trHeight w:val="1229"/>
        </w:trPr>
        <w:tc>
          <w:tcPr>
            <w:tcW w:w="851" w:type="dxa"/>
            <w:vMerge/>
            <w:shd w:val="clear" w:color="auto" w:fill="BFBFBF" w:themeFill="background1" w:themeFillShade="BF"/>
            <w:textDirection w:val="btLr"/>
          </w:tcPr>
          <w:p w14:paraId="457EE3C3"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57EE3C4" w14:textId="77777777" w:rsidR="00AE3240" w:rsidRPr="004D6527" w:rsidRDefault="00AE3240" w:rsidP="00851CAE">
            <w:pPr>
              <w:ind w:left="0" w:firstLine="0"/>
              <w:rPr>
                <w:b/>
              </w:rPr>
            </w:pPr>
            <w:r w:rsidRPr="004D6527">
              <w:rPr>
                <w:b/>
              </w:rPr>
              <w:t>Relevant, logical details to support message, and suited to audience and purpose</w:t>
            </w:r>
          </w:p>
          <w:p w14:paraId="457EE3C5" w14:textId="77777777" w:rsidR="00AE3240" w:rsidRPr="004D6527" w:rsidRDefault="00AE3240" w:rsidP="00851CAE">
            <w:pPr>
              <w:ind w:left="0" w:firstLine="0"/>
              <w:rPr>
                <w:b/>
              </w:rPr>
            </w:pPr>
          </w:p>
        </w:tc>
        <w:tc>
          <w:tcPr>
            <w:tcW w:w="2789" w:type="dxa"/>
          </w:tcPr>
          <w:p w14:paraId="457EE3C6"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457EE3C7"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457EE3C8"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457EE3C9"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457EE3D1" w14:textId="77777777" w:rsidTr="002454F8">
        <w:trPr>
          <w:cantSplit/>
          <w:trHeight w:val="1229"/>
        </w:trPr>
        <w:tc>
          <w:tcPr>
            <w:tcW w:w="851" w:type="dxa"/>
            <w:vMerge/>
            <w:shd w:val="clear" w:color="auto" w:fill="BFBFBF" w:themeFill="background1" w:themeFillShade="BF"/>
            <w:textDirection w:val="btLr"/>
          </w:tcPr>
          <w:p w14:paraId="457EE3CB"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57EE3CC" w14:textId="77777777" w:rsidR="00AE3240" w:rsidRPr="004D6527" w:rsidRDefault="00AE3240" w:rsidP="00851CAE">
            <w:pPr>
              <w:ind w:left="0" w:firstLine="0"/>
              <w:rPr>
                <w:b/>
              </w:rPr>
            </w:pPr>
            <w:r w:rsidRPr="004D6527">
              <w:rPr>
                <w:b/>
              </w:rPr>
              <w:t>Justifiable conclusions</w:t>
            </w:r>
          </w:p>
        </w:tc>
        <w:tc>
          <w:tcPr>
            <w:tcW w:w="2789" w:type="dxa"/>
          </w:tcPr>
          <w:p w14:paraId="457EE3CD"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457EE3CE"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457EE3CF"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457EE3D0"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457EE3D9" w14:textId="77777777" w:rsidTr="002454F8">
        <w:trPr>
          <w:cantSplit/>
          <w:trHeight w:val="1145"/>
        </w:trPr>
        <w:tc>
          <w:tcPr>
            <w:tcW w:w="851" w:type="dxa"/>
            <w:vMerge w:val="restart"/>
            <w:shd w:val="clear" w:color="auto" w:fill="BFBFBF" w:themeFill="background1" w:themeFillShade="BF"/>
            <w:textDirection w:val="btLr"/>
          </w:tcPr>
          <w:p w14:paraId="457EE3D2" w14:textId="77777777" w:rsidR="00AE3240" w:rsidRPr="004E4B27" w:rsidRDefault="00AE3240" w:rsidP="004E4B27">
            <w:pPr>
              <w:ind w:left="113" w:right="113" w:firstLine="0"/>
              <w:jc w:val="center"/>
              <w:rPr>
                <w:b/>
                <w:sz w:val="28"/>
                <w:szCs w:val="28"/>
              </w:rPr>
            </w:pPr>
            <w:r w:rsidRPr="004E4B27">
              <w:rPr>
                <w:b/>
                <w:sz w:val="28"/>
                <w:szCs w:val="28"/>
              </w:rPr>
              <w:t>Language choice and conventions</w:t>
            </w:r>
          </w:p>
        </w:tc>
        <w:tc>
          <w:tcPr>
            <w:tcW w:w="1606" w:type="dxa"/>
            <w:shd w:val="clear" w:color="auto" w:fill="D9D9D9" w:themeFill="background1" w:themeFillShade="D9"/>
          </w:tcPr>
          <w:p w14:paraId="457EE3D3" w14:textId="77777777" w:rsidR="00AE3240" w:rsidRPr="004D6527" w:rsidRDefault="00AE3240" w:rsidP="00851CAE">
            <w:pPr>
              <w:ind w:left="0" w:firstLine="0"/>
              <w:rPr>
                <w:b/>
              </w:rPr>
            </w:pPr>
            <w:r w:rsidRPr="004D6527">
              <w:rPr>
                <w:b/>
              </w:rPr>
              <w:t>Smooth transitions</w:t>
            </w:r>
          </w:p>
          <w:p w14:paraId="457EE3D4" w14:textId="77777777" w:rsidR="00AE3240" w:rsidRPr="004D6527" w:rsidRDefault="00AE3240" w:rsidP="00851CAE">
            <w:pPr>
              <w:ind w:left="0" w:firstLine="0"/>
              <w:rPr>
                <w:b/>
              </w:rPr>
            </w:pPr>
          </w:p>
        </w:tc>
        <w:tc>
          <w:tcPr>
            <w:tcW w:w="2789" w:type="dxa"/>
          </w:tcPr>
          <w:p w14:paraId="457EE3D5"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457EE3D6"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457EE3D7"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457EE3D8"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457EE3E0" w14:textId="77777777" w:rsidTr="002454F8">
        <w:trPr>
          <w:cantSplit/>
          <w:trHeight w:val="1145"/>
        </w:trPr>
        <w:tc>
          <w:tcPr>
            <w:tcW w:w="851" w:type="dxa"/>
            <w:vMerge/>
            <w:shd w:val="clear" w:color="auto" w:fill="BFBFBF" w:themeFill="background1" w:themeFillShade="BF"/>
            <w:textDirection w:val="btLr"/>
          </w:tcPr>
          <w:p w14:paraId="457EE3DA"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57EE3DB"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457EE3DC"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457EE3DD"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457EE3DE"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457EE3DF"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457EE3E8" w14:textId="77777777" w:rsidTr="002454F8">
        <w:trPr>
          <w:cantSplit/>
          <w:trHeight w:val="1145"/>
        </w:trPr>
        <w:tc>
          <w:tcPr>
            <w:tcW w:w="851" w:type="dxa"/>
            <w:vMerge/>
            <w:shd w:val="clear" w:color="auto" w:fill="BFBFBF" w:themeFill="background1" w:themeFillShade="BF"/>
            <w:textDirection w:val="btLr"/>
          </w:tcPr>
          <w:p w14:paraId="457EE3E1"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57EE3E2" w14:textId="77777777" w:rsidR="00AE3240" w:rsidRPr="004D6527" w:rsidRDefault="00AE3240" w:rsidP="00851CAE">
            <w:pPr>
              <w:ind w:left="0" w:firstLine="0"/>
              <w:rPr>
                <w:b/>
              </w:rPr>
            </w:pPr>
            <w:r w:rsidRPr="004D6527">
              <w:rPr>
                <w:b/>
              </w:rPr>
              <w:t>Effectively uses techniques (flashback, hyperbole, allegory, figurative language, etc.)</w:t>
            </w:r>
          </w:p>
          <w:p w14:paraId="457EE3E3" w14:textId="77777777" w:rsidR="00AE3240" w:rsidRPr="004D6527" w:rsidRDefault="00AE3240" w:rsidP="00851CAE">
            <w:pPr>
              <w:ind w:left="0" w:firstLine="0"/>
              <w:rPr>
                <w:b/>
              </w:rPr>
            </w:pPr>
          </w:p>
        </w:tc>
        <w:tc>
          <w:tcPr>
            <w:tcW w:w="2789" w:type="dxa"/>
          </w:tcPr>
          <w:p w14:paraId="457EE3E4"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457EE3E5"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457EE3E6"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457EE3E7"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457EE3E9" w14:textId="77777777" w:rsidR="004E4B27" w:rsidRDefault="004E4B27"/>
    <w:p w14:paraId="457EE3EA"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E3EF" w14:textId="77777777" w:rsidR="008A6B34" w:rsidRDefault="008A6B34" w:rsidP="008A6B34">
      <w:r>
        <w:separator/>
      </w:r>
    </w:p>
  </w:endnote>
  <w:endnote w:type="continuationSeparator" w:id="0">
    <w:p w14:paraId="457EE3F0"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E3ED" w14:textId="77777777" w:rsidR="008A6B34" w:rsidRDefault="008A6B34" w:rsidP="008A6B34">
      <w:r>
        <w:separator/>
      </w:r>
    </w:p>
  </w:footnote>
  <w:footnote w:type="continuationSeparator" w:id="0">
    <w:p w14:paraId="457EE3EE"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4C72BB"/>
    <w:rsid w:val="004E4B27"/>
    <w:rsid w:val="0054103D"/>
    <w:rsid w:val="005900DB"/>
    <w:rsid w:val="008070B2"/>
    <w:rsid w:val="00853A89"/>
    <w:rsid w:val="008A6B34"/>
    <w:rsid w:val="00951D2E"/>
    <w:rsid w:val="00A3105B"/>
    <w:rsid w:val="00A3475E"/>
    <w:rsid w:val="00AE3240"/>
    <w:rsid w:val="00C4773B"/>
    <w:rsid w:val="00C57138"/>
    <w:rsid w:val="00CF622A"/>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E381"/>
  <w15:docId w15:val="{7126D9A3-CE7A-4DF2-9030-D3E83F72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FBAE2-9567-43C2-A262-8513D5CB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F3CCD8-BEBA-47A4-9D42-653F8F60791D}">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4B9854C-716F-4D5E-947A-3C578378E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2024-08-23T16:15:00Z</dcterms:created>
  <dcterms:modified xsi:type="dcterms:W3CDTF">2024-08-23T16:15:00Z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