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AF647" w14:textId="77777777" w:rsidR="00D7758B" w:rsidRDefault="000D06D8" w:rsidP="00674CB1">
      <w:pPr>
        <w:ind w:left="0" w:firstLine="0"/>
        <w:rPr>
          <w:b/>
          <w:sz w:val="28"/>
          <w:szCs w:val="28"/>
        </w:rPr>
      </w:pPr>
      <w:r>
        <w:rPr>
          <w:noProof/>
        </w:rPr>
        <w:drawing>
          <wp:inline distT="0" distB="0" distL="0" distR="0" wp14:anchorId="282AF697" wp14:editId="282AF698">
            <wp:extent cx="742950" cy="438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42950" cy="438150"/>
                    </a:xfrm>
                    <a:prstGeom prst="rect">
                      <a:avLst/>
                    </a:prstGeom>
                    <a:noFill/>
                    <a:ln w="9525">
                      <a:noFill/>
                      <a:miter lim="800000"/>
                      <a:headEnd/>
                      <a:tailEnd/>
                    </a:ln>
                  </pic:spPr>
                </pic:pic>
              </a:graphicData>
            </a:graphic>
          </wp:inline>
        </w:drawing>
      </w:r>
      <w:r w:rsidR="005408CC">
        <w:rPr>
          <w:b/>
          <w:sz w:val="36"/>
          <w:szCs w:val="36"/>
        </w:rPr>
        <w:t>GRADE 10A ELA</w:t>
      </w:r>
      <w:r w:rsidR="00674CB1">
        <w:rPr>
          <w:b/>
          <w:sz w:val="36"/>
          <w:szCs w:val="36"/>
        </w:rPr>
        <w:t xml:space="preserve"> VIEWING                                      </w:t>
      </w:r>
      <w:r w:rsidR="00AE33BC">
        <w:rPr>
          <w:b/>
          <w:sz w:val="28"/>
          <w:szCs w:val="28"/>
        </w:rPr>
        <w:t>Name __________________________________</w:t>
      </w:r>
    </w:p>
    <w:tbl>
      <w:tblPr>
        <w:tblW w:w="1420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2157"/>
        <w:gridCol w:w="2760"/>
        <w:gridCol w:w="2591"/>
        <w:gridCol w:w="3109"/>
        <w:gridCol w:w="2700"/>
      </w:tblGrid>
      <w:tr w:rsidR="002C279E" w:rsidRPr="00D45126" w14:paraId="282AF64E" w14:textId="77777777" w:rsidTr="00674CB1">
        <w:trPr>
          <w:cantSplit/>
          <w:trHeight w:val="846"/>
        </w:trPr>
        <w:tc>
          <w:tcPr>
            <w:tcW w:w="888" w:type="dxa"/>
            <w:shd w:val="clear" w:color="auto" w:fill="BFBFBF" w:themeFill="background1" w:themeFillShade="BF"/>
            <w:textDirection w:val="btLr"/>
          </w:tcPr>
          <w:p w14:paraId="282AF648" w14:textId="77777777" w:rsidR="002C279E" w:rsidRPr="00D45126" w:rsidRDefault="002C279E" w:rsidP="00AE33BC">
            <w:pPr>
              <w:ind w:left="113" w:right="113" w:firstLine="0"/>
              <w:rPr>
                <w:b/>
                <w:sz w:val="28"/>
                <w:szCs w:val="28"/>
              </w:rPr>
            </w:pPr>
          </w:p>
        </w:tc>
        <w:tc>
          <w:tcPr>
            <w:tcW w:w="2157" w:type="dxa"/>
            <w:shd w:val="clear" w:color="auto" w:fill="BFBFBF" w:themeFill="background1" w:themeFillShade="BF"/>
          </w:tcPr>
          <w:p w14:paraId="282AF649" w14:textId="77777777" w:rsidR="002C279E" w:rsidRPr="00D45126" w:rsidRDefault="002C279E">
            <w:pPr>
              <w:ind w:left="0" w:firstLine="0"/>
              <w:rPr>
                <w:sz w:val="24"/>
                <w:szCs w:val="24"/>
              </w:rPr>
            </w:pPr>
          </w:p>
        </w:tc>
        <w:tc>
          <w:tcPr>
            <w:tcW w:w="2760" w:type="dxa"/>
            <w:shd w:val="clear" w:color="auto" w:fill="BFBFBF" w:themeFill="background1" w:themeFillShade="BF"/>
          </w:tcPr>
          <w:p w14:paraId="282AF64A" w14:textId="77777777" w:rsidR="002C279E" w:rsidRPr="00BB7355" w:rsidRDefault="002C279E" w:rsidP="004C0391">
            <w:pPr>
              <w:ind w:left="0" w:firstLine="0"/>
              <w:rPr>
                <w:sz w:val="32"/>
                <w:szCs w:val="32"/>
              </w:rPr>
            </w:pPr>
            <w:r>
              <w:rPr>
                <w:b/>
              </w:rPr>
              <w:t>Fully meeting expectations, with enriched understanding (EU)</w:t>
            </w:r>
          </w:p>
        </w:tc>
        <w:tc>
          <w:tcPr>
            <w:tcW w:w="2591" w:type="dxa"/>
            <w:shd w:val="clear" w:color="auto" w:fill="BFBFBF" w:themeFill="background1" w:themeFillShade="BF"/>
          </w:tcPr>
          <w:p w14:paraId="282AF64B" w14:textId="77777777" w:rsidR="002C279E" w:rsidRPr="00BB7355" w:rsidRDefault="002C279E" w:rsidP="004C0391">
            <w:pPr>
              <w:ind w:left="0" w:firstLine="0"/>
              <w:rPr>
                <w:sz w:val="32"/>
                <w:szCs w:val="32"/>
              </w:rPr>
            </w:pPr>
            <w:r>
              <w:rPr>
                <w:b/>
              </w:rPr>
              <w:t>Fully meeting grade level expectations (FM)</w:t>
            </w:r>
          </w:p>
        </w:tc>
        <w:tc>
          <w:tcPr>
            <w:tcW w:w="3109" w:type="dxa"/>
            <w:shd w:val="clear" w:color="auto" w:fill="BFBFBF" w:themeFill="background1" w:themeFillShade="BF"/>
          </w:tcPr>
          <w:p w14:paraId="282AF64C" w14:textId="77777777" w:rsidR="002C279E" w:rsidRPr="00BB7355" w:rsidRDefault="002C279E" w:rsidP="004C0391">
            <w:pPr>
              <w:ind w:left="0" w:firstLine="0"/>
              <w:rPr>
                <w:sz w:val="32"/>
                <w:szCs w:val="32"/>
              </w:rPr>
            </w:pPr>
            <w:r>
              <w:rPr>
                <w:b/>
              </w:rPr>
              <w:t>Mostly meeting grade level expectations (MM)</w:t>
            </w:r>
          </w:p>
        </w:tc>
        <w:tc>
          <w:tcPr>
            <w:tcW w:w="2700" w:type="dxa"/>
            <w:shd w:val="clear" w:color="auto" w:fill="BFBFBF" w:themeFill="background1" w:themeFillShade="BF"/>
          </w:tcPr>
          <w:p w14:paraId="282AF64D" w14:textId="77777777" w:rsidR="002C279E" w:rsidRPr="00521A71" w:rsidRDefault="002C279E" w:rsidP="004C0391">
            <w:pPr>
              <w:ind w:left="0" w:firstLine="0"/>
              <w:rPr>
                <w:b/>
              </w:rPr>
            </w:pPr>
            <w:r>
              <w:rPr>
                <w:b/>
              </w:rPr>
              <w:t>Not yet meeting grade level expectations (NY)</w:t>
            </w:r>
          </w:p>
        </w:tc>
      </w:tr>
      <w:tr w:rsidR="002C279E" w:rsidRPr="00D45126" w14:paraId="282AF656" w14:textId="77777777" w:rsidTr="00472994">
        <w:trPr>
          <w:cantSplit/>
          <w:trHeight w:val="1162"/>
        </w:trPr>
        <w:tc>
          <w:tcPr>
            <w:tcW w:w="888" w:type="dxa"/>
            <w:vMerge w:val="restart"/>
            <w:shd w:val="clear" w:color="auto" w:fill="BFBFBF" w:themeFill="background1" w:themeFillShade="BF"/>
            <w:textDirection w:val="btLr"/>
          </w:tcPr>
          <w:p w14:paraId="282AF64F" w14:textId="77777777" w:rsidR="002C279E" w:rsidRPr="00D45126" w:rsidRDefault="002C279E" w:rsidP="00AE33BC">
            <w:pPr>
              <w:ind w:left="113" w:right="113" w:firstLine="0"/>
              <w:rPr>
                <w:b/>
                <w:sz w:val="28"/>
                <w:szCs w:val="28"/>
              </w:rPr>
            </w:pPr>
            <w:r>
              <w:rPr>
                <w:b/>
                <w:sz w:val="28"/>
                <w:szCs w:val="28"/>
              </w:rPr>
              <w:t>Ideas and Information</w:t>
            </w:r>
          </w:p>
        </w:tc>
        <w:tc>
          <w:tcPr>
            <w:tcW w:w="2157" w:type="dxa"/>
            <w:shd w:val="clear" w:color="auto" w:fill="D9D9D9" w:themeFill="background1" w:themeFillShade="D9"/>
          </w:tcPr>
          <w:p w14:paraId="282AF650" w14:textId="77777777" w:rsidR="002C279E" w:rsidRPr="00674CB1" w:rsidRDefault="002C279E" w:rsidP="00674CB1">
            <w:pPr>
              <w:ind w:left="0" w:firstLine="0"/>
              <w:rPr>
                <w:b/>
              </w:rPr>
            </w:pPr>
            <w:r>
              <w:rPr>
                <w:b/>
              </w:rPr>
              <w:t>Determine</w:t>
            </w:r>
            <w:r w:rsidRPr="00674CB1">
              <w:rPr>
                <w:b/>
              </w:rPr>
              <w:t xml:space="preserve"> what is represented</w:t>
            </w:r>
            <w:r>
              <w:rPr>
                <w:b/>
              </w:rPr>
              <w:t xml:space="preserve"> in the text</w:t>
            </w:r>
          </w:p>
        </w:tc>
        <w:tc>
          <w:tcPr>
            <w:tcW w:w="2760" w:type="dxa"/>
          </w:tcPr>
          <w:p w14:paraId="282AF651" w14:textId="77777777" w:rsidR="002C279E" w:rsidRPr="000C00AB" w:rsidRDefault="002C279E" w:rsidP="00A261D6">
            <w:pPr>
              <w:ind w:left="0" w:firstLine="0"/>
              <w:rPr>
                <w:sz w:val="20"/>
                <w:szCs w:val="20"/>
              </w:rPr>
            </w:pPr>
            <w:r>
              <w:rPr>
                <w:sz w:val="20"/>
                <w:szCs w:val="20"/>
              </w:rPr>
              <w:t>You demonstrate a deep understanding of how an author represents ideas through a variety of texts.You support your ideas with details from this and other texts.</w:t>
            </w:r>
          </w:p>
        </w:tc>
        <w:tc>
          <w:tcPr>
            <w:tcW w:w="2591" w:type="dxa"/>
            <w:shd w:val="clear" w:color="auto" w:fill="D9D9D9" w:themeFill="background1" w:themeFillShade="D9"/>
          </w:tcPr>
          <w:p w14:paraId="282AF652" w14:textId="77777777" w:rsidR="002C279E" w:rsidRPr="000C00AB" w:rsidRDefault="002C279E" w:rsidP="00A261D6">
            <w:pPr>
              <w:ind w:left="0" w:firstLine="0"/>
              <w:rPr>
                <w:sz w:val="20"/>
                <w:szCs w:val="20"/>
              </w:rPr>
            </w:pPr>
            <w:r>
              <w:rPr>
                <w:sz w:val="20"/>
                <w:szCs w:val="20"/>
              </w:rPr>
              <w:t>You identify what the author is representing in a text and discuss it with understanding.You can support your ideas with relevant and clear details.</w:t>
            </w:r>
          </w:p>
        </w:tc>
        <w:tc>
          <w:tcPr>
            <w:tcW w:w="3109" w:type="dxa"/>
          </w:tcPr>
          <w:p w14:paraId="282AF653" w14:textId="77777777" w:rsidR="002C279E" w:rsidRDefault="002C279E" w:rsidP="00801FBF">
            <w:pPr>
              <w:ind w:left="0" w:firstLine="0"/>
              <w:rPr>
                <w:sz w:val="20"/>
                <w:szCs w:val="20"/>
              </w:rPr>
            </w:pPr>
            <w:r>
              <w:rPr>
                <w:sz w:val="20"/>
                <w:szCs w:val="20"/>
              </w:rPr>
              <w:t>You identify what the author is representing in a text.With cuing, you identify some relevant details that support your ideas. Look at all aspects of the representation.</w:t>
            </w:r>
          </w:p>
          <w:p w14:paraId="282AF654" w14:textId="77777777" w:rsidR="002C279E" w:rsidRPr="000C00AB" w:rsidRDefault="002C279E" w:rsidP="00801FBF">
            <w:pPr>
              <w:ind w:left="0" w:firstLine="0"/>
              <w:rPr>
                <w:sz w:val="20"/>
                <w:szCs w:val="20"/>
              </w:rPr>
            </w:pPr>
          </w:p>
        </w:tc>
        <w:tc>
          <w:tcPr>
            <w:tcW w:w="2700" w:type="dxa"/>
          </w:tcPr>
          <w:p w14:paraId="282AF655" w14:textId="77777777" w:rsidR="002C279E" w:rsidRPr="000C00AB" w:rsidRDefault="002C279E" w:rsidP="00A261D6">
            <w:pPr>
              <w:ind w:left="0" w:firstLine="0"/>
              <w:rPr>
                <w:sz w:val="20"/>
                <w:szCs w:val="20"/>
              </w:rPr>
            </w:pPr>
            <w:r>
              <w:rPr>
                <w:sz w:val="20"/>
                <w:szCs w:val="20"/>
              </w:rPr>
              <w:t>With much help you identify what the author is trying to usthrough representation.  Get help with identifying details that support your ideas.</w:t>
            </w:r>
          </w:p>
        </w:tc>
      </w:tr>
      <w:tr w:rsidR="002C279E" w:rsidRPr="00D45126" w14:paraId="282AF65D" w14:textId="77777777" w:rsidTr="00472994">
        <w:trPr>
          <w:cantSplit/>
          <w:trHeight w:val="1162"/>
        </w:trPr>
        <w:tc>
          <w:tcPr>
            <w:tcW w:w="888" w:type="dxa"/>
            <w:vMerge/>
            <w:shd w:val="clear" w:color="auto" w:fill="BFBFBF" w:themeFill="background1" w:themeFillShade="BF"/>
            <w:textDirection w:val="btLr"/>
          </w:tcPr>
          <w:p w14:paraId="282AF657" w14:textId="77777777" w:rsidR="002C279E" w:rsidRPr="00D45126" w:rsidRDefault="002C279E" w:rsidP="00AE33BC">
            <w:pPr>
              <w:ind w:left="113" w:right="113" w:firstLine="0"/>
              <w:rPr>
                <w:b/>
                <w:sz w:val="28"/>
                <w:szCs w:val="28"/>
              </w:rPr>
            </w:pPr>
          </w:p>
        </w:tc>
        <w:tc>
          <w:tcPr>
            <w:tcW w:w="2157" w:type="dxa"/>
            <w:shd w:val="clear" w:color="auto" w:fill="D9D9D9" w:themeFill="background1" w:themeFillShade="D9"/>
          </w:tcPr>
          <w:p w14:paraId="282AF658" w14:textId="77777777" w:rsidR="002C279E" w:rsidRPr="00674CB1" w:rsidRDefault="002C279E">
            <w:pPr>
              <w:ind w:left="0" w:firstLine="0"/>
              <w:rPr>
                <w:b/>
              </w:rPr>
            </w:pPr>
            <w:r>
              <w:rPr>
                <w:b/>
              </w:rPr>
              <w:t>Identify</w:t>
            </w:r>
            <w:r w:rsidRPr="00674CB1">
              <w:rPr>
                <w:b/>
              </w:rPr>
              <w:t xml:space="preserve"> Audience</w:t>
            </w:r>
          </w:p>
        </w:tc>
        <w:tc>
          <w:tcPr>
            <w:tcW w:w="2760" w:type="dxa"/>
          </w:tcPr>
          <w:p w14:paraId="282AF659" w14:textId="77777777" w:rsidR="002C279E" w:rsidRPr="00D665A8" w:rsidRDefault="002C279E" w:rsidP="00C818C4">
            <w:pPr>
              <w:ind w:left="0" w:firstLine="0"/>
              <w:rPr>
                <w:sz w:val="20"/>
                <w:szCs w:val="20"/>
              </w:rPr>
            </w:pPr>
            <w:r w:rsidRPr="00D665A8">
              <w:rPr>
                <w:sz w:val="20"/>
                <w:szCs w:val="20"/>
              </w:rPr>
              <w:t>You deeply understand how an author represents in a certain way so that the intended audience is reached, and are able compare and contrast examples to other representations.</w:t>
            </w:r>
          </w:p>
        </w:tc>
        <w:tc>
          <w:tcPr>
            <w:tcW w:w="2591" w:type="dxa"/>
            <w:shd w:val="clear" w:color="auto" w:fill="D9D9D9" w:themeFill="background1" w:themeFillShade="D9"/>
          </w:tcPr>
          <w:p w14:paraId="282AF65A" w14:textId="77777777" w:rsidR="002C279E" w:rsidRPr="00D665A8" w:rsidRDefault="002C279E" w:rsidP="00F56455">
            <w:pPr>
              <w:ind w:left="0" w:firstLine="0"/>
              <w:rPr>
                <w:sz w:val="20"/>
                <w:szCs w:val="20"/>
              </w:rPr>
            </w:pPr>
            <w:r w:rsidRPr="00D665A8">
              <w:rPr>
                <w:sz w:val="20"/>
                <w:szCs w:val="20"/>
              </w:rPr>
              <w:t>You discuss with examples how an author represents in a certain way so that the intended audience is reached.</w:t>
            </w:r>
          </w:p>
        </w:tc>
        <w:tc>
          <w:tcPr>
            <w:tcW w:w="3109" w:type="dxa"/>
          </w:tcPr>
          <w:p w14:paraId="282AF65B" w14:textId="77777777" w:rsidR="002C279E" w:rsidRPr="00D45126" w:rsidRDefault="002C279E" w:rsidP="00674CB1">
            <w:pPr>
              <w:ind w:left="0" w:firstLine="0"/>
            </w:pPr>
            <w:r>
              <w:rPr>
                <w:sz w:val="20"/>
                <w:szCs w:val="20"/>
              </w:rPr>
              <w:t>With help, y</w:t>
            </w:r>
            <w:r w:rsidRPr="00D665A8">
              <w:rPr>
                <w:sz w:val="20"/>
                <w:szCs w:val="20"/>
              </w:rPr>
              <w:t xml:space="preserve">ou </w:t>
            </w:r>
            <w:r>
              <w:rPr>
                <w:sz w:val="20"/>
                <w:szCs w:val="20"/>
              </w:rPr>
              <w:t>identify</w:t>
            </w:r>
            <w:r w:rsidRPr="00D665A8">
              <w:rPr>
                <w:sz w:val="20"/>
                <w:szCs w:val="20"/>
              </w:rPr>
              <w:t xml:space="preserve"> how an author represents in a certain way so that the intended</w:t>
            </w:r>
            <w:r>
              <w:rPr>
                <w:sz w:val="20"/>
                <w:szCs w:val="20"/>
              </w:rPr>
              <w:t xml:space="preserve"> audience is reached. You require assistance with identifying supporting examples.</w:t>
            </w:r>
          </w:p>
        </w:tc>
        <w:tc>
          <w:tcPr>
            <w:tcW w:w="2700" w:type="dxa"/>
          </w:tcPr>
          <w:p w14:paraId="282AF65C" w14:textId="77777777" w:rsidR="002C279E" w:rsidRPr="00D45126" w:rsidRDefault="002C279E" w:rsidP="005863BF">
            <w:pPr>
              <w:ind w:left="0" w:firstLine="0"/>
            </w:pPr>
            <w:r>
              <w:rPr>
                <w:sz w:val="20"/>
                <w:szCs w:val="20"/>
              </w:rPr>
              <w:t xml:space="preserve">With much help you </w:t>
            </w:r>
            <w:r w:rsidRPr="00D665A8">
              <w:rPr>
                <w:sz w:val="20"/>
                <w:szCs w:val="20"/>
              </w:rPr>
              <w:t>identifyhow an author represents in a certain way so that the intended</w:t>
            </w:r>
            <w:r>
              <w:rPr>
                <w:sz w:val="20"/>
                <w:szCs w:val="20"/>
              </w:rPr>
              <w:t xml:space="preserve"> audience is reached.</w:t>
            </w:r>
          </w:p>
        </w:tc>
      </w:tr>
      <w:tr w:rsidR="002C279E" w:rsidRPr="00D45126" w14:paraId="282AF664" w14:textId="77777777" w:rsidTr="00472994">
        <w:trPr>
          <w:cantSplit/>
          <w:trHeight w:val="1162"/>
        </w:trPr>
        <w:tc>
          <w:tcPr>
            <w:tcW w:w="888" w:type="dxa"/>
            <w:vMerge/>
            <w:shd w:val="clear" w:color="auto" w:fill="BFBFBF" w:themeFill="background1" w:themeFillShade="BF"/>
            <w:textDirection w:val="btLr"/>
          </w:tcPr>
          <w:p w14:paraId="282AF65E" w14:textId="77777777" w:rsidR="002C279E" w:rsidRPr="00D45126" w:rsidRDefault="002C279E" w:rsidP="00AE33BC">
            <w:pPr>
              <w:ind w:left="113" w:right="113" w:firstLine="0"/>
              <w:rPr>
                <w:b/>
                <w:sz w:val="28"/>
                <w:szCs w:val="28"/>
              </w:rPr>
            </w:pPr>
          </w:p>
        </w:tc>
        <w:tc>
          <w:tcPr>
            <w:tcW w:w="2157" w:type="dxa"/>
            <w:shd w:val="clear" w:color="auto" w:fill="D9D9D9" w:themeFill="background1" w:themeFillShade="D9"/>
          </w:tcPr>
          <w:p w14:paraId="282AF65F" w14:textId="77777777" w:rsidR="002C279E" w:rsidRPr="00674CB1" w:rsidRDefault="002C279E">
            <w:pPr>
              <w:ind w:left="0" w:firstLine="0"/>
              <w:rPr>
                <w:b/>
              </w:rPr>
            </w:pPr>
            <w:r>
              <w:rPr>
                <w:b/>
              </w:rPr>
              <w:t>Identify</w:t>
            </w:r>
            <w:r w:rsidRPr="00674CB1">
              <w:rPr>
                <w:b/>
              </w:rPr>
              <w:t xml:space="preserve"> Point of View</w:t>
            </w:r>
          </w:p>
        </w:tc>
        <w:tc>
          <w:tcPr>
            <w:tcW w:w="2760" w:type="dxa"/>
          </w:tcPr>
          <w:p w14:paraId="282AF660" w14:textId="77777777" w:rsidR="002C279E" w:rsidRPr="00D665A8" w:rsidRDefault="002C279E" w:rsidP="00F56455">
            <w:pPr>
              <w:ind w:left="0" w:firstLine="0"/>
              <w:rPr>
                <w:sz w:val="20"/>
                <w:szCs w:val="20"/>
              </w:rPr>
            </w:pPr>
            <w:r w:rsidRPr="00D665A8">
              <w:rPr>
                <w:sz w:val="20"/>
                <w:szCs w:val="20"/>
              </w:rPr>
              <w:t>You identify the point of view and discuss various ways that it might change if the representation were altered.</w:t>
            </w:r>
          </w:p>
        </w:tc>
        <w:tc>
          <w:tcPr>
            <w:tcW w:w="2591" w:type="dxa"/>
            <w:shd w:val="clear" w:color="auto" w:fill="D9D9D9" w:themeFill="background1" w:themeFillShade="D9"/>
          </w:tcPr>
          <w:p w14:paraId="282AF661" w14:textId="77777777" w:rsidR="002C279E" w:rsidRPr="00D665A8" w:rsidRDefault="002C279E" w:rsidP="00F56455">
            <w:pPr>
              <w:ind w:left="0" w:firstLine="0"/>
              <w:rPr>
                <w:sz w:val="20"/>
                <w:szCs w:val="20"/>
              </w:rPr>
            </w:pPr>
            <w:r w:rsidRPr="00D665A8">
              <w:rPr>
                <w:sz w:val="20"/>
                <w:szCs w:val="20"/>
              </w:rPr>
              <w:t>You identify the point of view and discuss how it might change if the representation were altered.</w:t>
            </w:r>
          </w:p>
        </w:tc>
        <w:tc>
          <w:tcPr>
            <w:tcW w:w="3109" w:type="dxa"/>
          </w:tcPr>
          <w:p w14:paraId="282AF662" w14:textId="77777777" w:rsidR="002C279E" w:rsidRPr="00D665A8" w:rsidRDefault="002C279E" w:rsidP="00674CB1">
            <w:pPr>
              <w:ind w:left="0" w:firstLine="0"/>
              <w:rPr>
                <w:sz w:val="20"/>
                <w:szCs w:val="20"/>
              </w:rPr>
            </w:pPr>
            <w:r>
              <w:rPr>
                <w:sz w:val="20"/>
                <w:szCs w:val="20"/>
              </w:rPr>
              <w:t>With help, y</w:t>
            </w:r>
            <w:r w:rsidRPr="00D665A8">
              <w:rPr>
                <w:sz w:val="20"/>
                <w:szCs w:val="20"/>
              </w:rPr>
              <w:t xml:space="preserve">ou identify the point of view and </w:t>
            </w:r>
            <w:r>
              <w:rPr>
                <w:sz w:val="20"/>
                <w:szCs w:val="20"/>
              </w:rPr>
              <w:t>how it helps with understanding the ideas and information in the representation. Imagine how point of view affects the message.</w:t>
            </w:r>
          </w:p>
        </w:tc>
        <w:tc>
          <w:tcPr>
            <w:tcW w:w="2700" w:type="dxa"/>
          </w:tcPr>
          <w:p w14:paraId="282AF663" w14:textId="77777777" w:rsidR="002C279E" w:rsidRPr="005863BF" w:rsidRDefault="002C279E" w:rsidP="00674CB1">
            <w:pPr>
              <w:ind w:left="0" w:firstLine="0"/>
              <w:rPr>
                <w:sz w:val="20"/>
                <w:szCs w:val="20"/>
              </w:rPr>
            </w:pPr>
            <w:r w:rsidRPr="005863BF">
              <w:rPr>
                <w:sz w:val="20"/>
                <w:szCs w:val="20"/>
              </w:rPr>
              <w:t xml:space="preserve">You need help with identifying point of view.  </w:t>
            </w:r>
            <w:r>
              <w:rPr>
                <w:sz w:val="20"/>
                <w:szCs w:val="20"/>
              </w:rPr>
              <w:t>What is point of view? How can you recognize it?</w:t>
            </w:r>
            <w:r w:rsidRPr="005863BF">
              <w:rPr>
                <w:sz w:val="20"/>
                <w:szCs w:val="20"/>
              </w:rPr>
              <w:t xml:space="preserve"> </w:t>
            </w:r>
          </w:p>
        </w:tc>
      </w:tr>
      <w:tr w:rsidR="002C279E" w:rsidRPr="00D45126" w14:paraId="282AF66B" w14:textId="77777777" w:rsidTr="00472994">
        <w:trPr>
          <w:cantSplit/>
          <w:trHeight w:val="976"/>
        </w:trPr>
        <w:tc>
          <w:tcPr>
            <w:tcW w:w="888" w:type="dxa"/>
            <w:vMerge w:val="restart"/>
            <w:shd w:val="clear" w:color="auto" w:fill="BFBFBF" w:themeFill="background1" w:themeFillShade="BF"/>
            <w:textDirection w:val="btLr"/>
          </w:tcPr>
          <w:p w14:paraId="282AF665" w14:textId="77777777" w:rsidR="002C279E" w:rsidRPr="00D45126" w:rsidRDefault="002C279E" w:rsidP="00AE33BC">
            <w:pPr>
              <w:ind w:left="113" w:right="113" w:firstLine="0"/>
              <w:jc w:val="center"/>
              <w:rPr>
                <w:b/>
                <w:sz w:val="28"/>
                <w:szCs w:val="28"/>
              </w:rPr>
            </w:pPr>
            <w:r>
              <w:rPr>
                <w:b/>
                <w:sz w:val="28"/>
                <w:szCs w:val="28"/>
              </w:rPr>
              <w:t>Text structures and features</w:t>
            </w:r>
          </w:p>
        </w:tc>
        <w:tc>
          <w:tcPr>
            <w:tcW w:w="2157" w:type="dxa"/>
            <w:shd w:val="clear" w:color="auto" w:fill="D9D9D9" w:themeFill="background1" w:themeFillShade="D9"/>
          </w:tcPr>
          <w:p w14:paraId="282AF666" w14:textId="77777777" w:rsidR="002C279E" w:rsidRPr="00674CB1" w:rsidRDefault="002C279E">
            <w:pPr>
              <w:ind w:left="0" w:firstLine="0"/>
              <w:rPr>
                <w:b/>
              </w:rPr>
            </w:pPr>
            <w:r w:rsidRPr="00674CB1">
              <w:rPr>
                <w:b/>
              </w:rPr>
              <w:t>Identify and Analyze Text construction</w:t>
            </w:r>
          </w:p>
        </w:tc>
        <w:tc>
          <w:tcPr>
            <w:tcW w:w="2760" w:type="dxa"/>
          </w:tcPr>
          <w:p w14:paraId="282AF667" w14:textId="77777777" w:rsidR="002C279E" w:rsidRPr="00D665A8" w:rsidRDefault="002C279E" w:rsidP="00B36BCB">
            <w:pPr>
              <w:ind w:left="0" w:firstLine="0"/>
              <w:rPr>
                <w:sz w:val="20"/>
                <w:szCs w:val="20"/>
              </w:rPr>
            </w:pPr>
            <w:r w:rsidRPr="00D665A8">
              <w:rPr>
                <w:sz w:val="20"/>
                <w:szCs w:val="20"/>
              </w:rPr>
              <w:t>You explain why an author chose a given text construction and discuss how the ideas and information might differ if an alternative structure were used. You draw comparisons to other works.</w:t>
            </w:r>
          </w:p>
        </w:tc>
        <w:tc>
          <w:tcPr>
            <w:tcW w:w="2591" w:type="dxa"/>
            <w:shd w:val="clear" w:color="auto" w:fill="D9D9D9" w:themeFill="background1" w:themeFillShade="D9"/>
          </w:tcPr>
          <w:p w14:paraId="282AF668" w14:textId="77777777" w:rsidR="002C279E" w:rsidRPr="00D665A8" w:rsidRDefault="002C279E" w:rsidP="00674CB1">
            <w:pPr>
              <w:ind w:left="0" w:firstLine="0"/>
              <w:rPr>
                <w:sz w:val="20"/>
                <w:szCs w:val="20"/>
              </w:rPr>
            </w:pPr>
            <w:r w:rsidRPr="00D665A8">
              <w:rPr>
                <w:sz w:val="20"/>
                <w:szCs w:val="20"/>
              </w:rPr>
              <w:t xml:space="preserve">You identify </w:t>
            </w:r>
            <w:r>
              <w:rPr>
                <w:sz w:val="20"/>
                <w:szCs w:val="20"/>
              </w:rPr>
              <w:t xml:space="preserve">aspects of text construction </w:t>
            </w:r>
            <w:r w:rsidRPr="00D665A8">
              <w:rPr>
                <w:sz w:val="20"/>
                <w:szCs w:val="20"/>
              </w:rPr>
              <w:t>and explain why the author chose a given</w:t>
            </w:r>
            <w:r>
              <w:rPr>
                <w:sz w:val="20"/>
                <w:szCs w:val="20"/>
              </w:rPr>
              <w:t xml:space="preserve"> text construction. You can </w:t>
            </w:r>
            <w:r w:rsidRPr="00D665A8">
              <w:rPr>
                <w:sz w:val="20"/>
                <w:szCs w:val="20"/>
              </w:rPr>
              <w:t>discuss how the ideas and information might differ if an alternative structure were used.</w:t>
            </w:r>
          </w:p>
        </w:tc>
        <w:tc>
          <w:tcPr>
            <w:tcW w:w="3109" w:type="dxa"/>
          </w:tcPr>
          <w:p w14:paraId="282AF669" w14:textId="77777777" w:rsidR="002C279E" w:rsidRPr="00D665A8" w:rsidRDefault="002C279E" w:rsidP="00674CB1">
            <w:pPr>
              <w:ind w:left="0" w:firstLine="0"/>
              <w:rPr>
                <w:sz w:val="20"/>
                <w:szCs w:val="20"/>
              </w:rPr>
            </w:pPr>
            <w:r>
              <w:rPr>
                <w:sz w:val="20"/>
                <w:szCs w:val="20"/>
              </w:rPr>
              <w:t>With help, y</w:t>
            </w:r>
            <w:r w:rsidRPr="00D665A8">
              <w:rPr>
                <w:sz w:val="20"/>
                <w:szCs w:val="20"/>
              </w:rPr>
              <w:t xml:space="preserve">ou identify and explain why the author chose a given text construction and discuss how the ideas and information </w:t>
            </w:r>
            <w:r>
              <w:rPr>
                <w:sz w:val="20"/>
                <w:szCs w:val="20"/>
              </w:rPr>
              <w:t>are enhanced by this structure. Look at all aspects of a text and think about how to support your ideas.</w:t>
            </w:r>
          </w:p>
        </w:tc>
        <w:tc>
          <w:tcPr>
            <w:tcW w:w="2700" w:type="dxa"/>
          </w:tcPr>
          <w:p w14:paraId="282AF66A" w14:textId="77777777" w:rsidR="002C279E" w:rsidRPr="005863BF" w:rsidRDefault="002C279E" w:rsidP="00674CB1">
            <w:pPr>
              <w:ind w:left="0" w:firstLine="0"/>
              <w:rPr>
                <w:sz w:val="20"/>
                <w:szCs w:val="20"/>
              </w:rPr>
            </w:pPr>
            <w:r>
              <w:rPr>
                <w:sz w:val="20"/>
                <w:szCs w:val="20"/>
              </w:rPr>
              <w:t>You need help with identifying text construction.  What are ways texts are structured? How does it differ from text to text? How does how a text is constructed affect what the text is communicating?</w:t>
            </w:r>
          </w:p>
        </w:tc>
      </w:tr>
      <w:tr w:rsidR="002C279E" w:rsidRPr="00D45126" w14:paraId="282AF672" w14:textId="77777777" w:rsidTr="00472994">
        <w:trPr>
          <w:cantSplit/>
          <w:trHeight w:val="961"/>
        </w:trPr>
        <w:tc>
          <w:tcPr>
            <w:tcW w:w="888" w:type="dxa"/>
            <w:vMerge/>
            <w:shd w:val="clear" w:color="auto" w:fill="BFBFBF" w:themeFill="background1" w:themeFillShade="BF"/>
            <w:textDirection w:val="btLr"/>
          </w:tcPr>
          <w:p w14:paraId="282AF66C" w14:textId="77777777" w:rsidR="002C279E" w:rsidRPr="00D45126" w:rsidRDefault="002C279E" w:rsidP="00AE33BC">
            <w:pPr>
              <w:ind w:left="113" w:right="113" w:firstLine="0"/>
              <w:jc w:val="center"/>
              <w:rPr>
                <w:b/>
                <w:sz w:val="28"/>
                <w:szCs w:val="28"/>
              </w:rPr>
            </w:pPr>
          </w:p>
        </w:tc>
        <w:tc>
          <w:tcPr>
            <w:tcW w:w="2157" w:type="dxa"/>
            <w:shd w:val="clear" w:color="auto" w:fill="D9D9D9" w:themeFill="background1" w:themeFillShade="D9"/>
          </w:tcPr>
          <w:p w14:paraId="282AF66D" w14:textId="77777777" w:rsidR="002C279E" w:rsidRPr="00674CB1" w:rsidRDefault="002C279E" w:rsidP="00CC2D45">
            <w:pPr>
              <w:ind w:left="0" w:firstLine="0"/>
              <w:rPr>
                <w:b/>
              </w:rPr>
            </w:pPr>
            <w:r w:rsidRPr="00674CB1">
              <w:rPr>
                <w:b/>
              </w:rPr>
              <w:t>Recognize language and media techniques  (Verbal/nonverbal)</w:t>
            </w:r>
          </w:p>
        </w:tc>
        <w:tc>
          <w:tcPr>
            <w:tcW w:w="2760" w:type="dxa"/>
          </w:tcPr>
          <w:p w14:paraId="282AF66E" w14:textId="77777777" w:rsidR="002C279E" w:rsidRPr="008C150C" w:rsidRDefault="002C279E" w:rsidP="00F56455">
            <w:pPr>
              <w:ind w:left="0" w:firstLine="0"/>
              <w:rPr>
                <w:sz w:val="20"/>
                <w:szCs w:val="20"/>
              </w:rPr>
            </w:pPr>
            <w:r>
              <w:rPr>
                <w:sz w:val="20"/>
                <w:szCs w:val="20"/>
              </w:rPr>
              <w:t>You identify and discuss with depth how many verbal and nonverbal techniques are used to enhance the meaning of the text. You are able to extend this to examples in other texts and/or to “what if” scenarios for the given text.</w:t>
            </w:r>
          </w:p>
        </w:tc>
        <w:tc>
          <w:tcPr>
            <w:tcW w:w="2591" w:type="dxa"/>
            <w:shd w:val="clear" w:color="auto" w:fill="D9D9D9" w:themeFill="background1" w:themeFillShade="D9"/>
          </w:tcPr>
          <w:p w14:paraId="282AF66F" w14:textId="77777777" w:rsidR="002C279E" w:rsidRPr="008C150C" w:rsidRDefault="002C279E" w:rsidP="00F56455">
            <w:pPr>
              <w:ind w:left="0" w:firstLine="0"/>
              <w:rPr>
                <w:sz w:val="20"/>
                <w:szCs w:val="20"/>
              </w:rPr>
            </w:pPr>
            <w:r>
              <w:rPr>
                <w:sz w:val="20"/>
                <w:szCs w:val="20"/>
              </w:rPr>
              <w:t>You identify and discuss how verbal and nonverbal techniques are used to enhance the meaning of the text.</w:t>
            </w:r>
          </w:p>
        </w:tc>
        <w:tc>
          <w:tcPr>
            <w:tcW w:w="3109" w:type="dxa"/>
          </w:tcPr>
          <w:p w14:paraId="282AF670" w14:textId="77777777" w:rsidR="002C279E" w:rsidRPr="008C150C" w:rsidRDefault="002C279E" w:rsidP="00674CB1">
            <w:pPr>
              <w:ind w:left="0" w:firstLine="0"/>
              <w:rPr>
                <w:sz w:val="20"/>
                <w:szCs w:val="20"/>
              </w:rPr>
            </w:pPr>
            <w:r>
              <w:rPr>
                <w:sz w:val="20"/>
                <w:szCs w:val="20"/>
              </w:rPr>
              <w:t>With help, you identify verbal and nonverbal techniques and give some examples of how they are used to enhance the meaning of the text. What are other techniques used in representations?</w:t>
            </w:r>
          </w:p>
        </w:tc>
        <w:tc>
          <w:tcPr>
            <w:tcW w:w="2700" w:type="dxa"/>
          </w:tcPr>
          <w:p w14:paraId="282AF671" w14:textId="77777777" w:rsidR="002C279E" w:rsidRPr="008C150C" w:rsidRDefault="002C279E" w:rsidP="00ED6BD7">
            <w:pPr>
              <w:ind w:left="0" w:firstLine="0"/>
              <w:rPr>
                <w:sz w:val="20"/>
                <w:szCs w:val="20"/>
              </w:rPr>
            </w:pPr>
            <w:r>
              <w:rPr>
                <w:sz w:val="20"/>
                <w:szCs w:val="20"/>
              </w:rPr>
              <w:t>You need help to identify verbal and nonverbal that enhance the meaning of the text. Spend more time learning about these techniques.</w:t>
            </w:r>
          </w:p>
        </w:tc>
      </w:tr>
      <w:tr w:rsidR="002C279E" w:rsidRPr="00D45126" w14:paraId="282AF679" w14:textId="77777777" w:rsidTr="00472994">
        <w:trPr>
          <w:cantSplit/>
          <w:trHeight w:val="871"/>
        </w:trPr>
        <w:tc>
          <w:tcPr>
            <w:tcW w:w="888" w:type="dxa"/>
            <w:vMerge/>
            <w:shd w:val="clear" w:color="auto" w:fill="BFBFBF" w:themeFill="background1" w:themeFillShade="BF"/>
            <w:textDirection w:val="btLr"/>
          </w:tcPr>
          <w:p w14:paraId="282AF673" w14:textId="77777777" w:rsidR="002C279E" w:rsidRPr="00D45126" w:rsidRDefault="002C279E" w:rsidP="00AE33BC">
            <w:pPr>
              <w:ind w:left="113" w:right="113" w:firstLine="0"/>
              <w:jc w:val="center"/>
              <w:rPr>
                <w:b/>
                <w:sz w:val="28"/>
                <w:szCs w:val="28"/>
              </w:rPr>
            </w:pPr>
          </w:p>
        </w:tc>
        <w:tc>
          <w:tcPr>
            <w:tcW w:w="2157" w:type="dxa"/>
            <w:shd w:val="clear" w:color="auto" w:fill="D9D9D9" w:themeFill="background1" w:themeFillShade="D9"/>
          </w:tcPr>
          <w:p w14:paraId="282AF674" w14:textId="77777777" w:rsidR="002C279E" w:rsidRPr="00674CB1" w:rsidRDefault="002C279E">
            <w:pPr>
              <w:ind w:left="0" w:firstLine="0"/>
              <w:rPr>
                <w:b/>
              </w:rPr>
            </w:pPr>
            <w:r w:rsidRPr="00674CB1">
              <w:rPr>
                <w:b/>
              </w:rPr>
              <w:t>Apply Language Cues and Conventions</w:t>
            </w:r>
          </w:p>
        </w:tc>
        <w:tc>
          <w:tcPr>
            <w:tcW w:w="2760" w:type="dxa"/>
          </w:tcPr>
          <w:p w14:paraId="282AF675" w14:textId="77777777" w:rsidR="002C279E" w:rsidRPr="00D45126" w:rsidRDefault="002C279E" w:rsidP="00F56455">
            <w:pPr>
              <w:ind w:left="0" w:firstLine="0"/>
              <w:rPr>
                <w:sz w:val="24"/>
                <w:szCs w:val="24"/>
              </w:rPr>
            </w:pPr>
            <w:r>
              <w:rPr>
                <w:sz w:val="20"/>
                <w:szCs w:val="20"/>
              </w:rPr>
              <w:t>You discuss in depth how the identified language cues and conventions used in the text are appropriate to the text and to analyze the effect of those cues and conventions on the meaning and overall impact.</w:t>
            </w:r>
          </w:p>
        </w:tc>
        <w:tc>
          <w:tcPr>
            <w:tcW w:w="2591" w:type="dxa"/>
            <w:shd w:val="clear" w:color="auto" w:fill="D9D9D9" w:themeFill="background1" w:themeFillShade="D9"/>
          </w:tcPr>
          <w:p w14:paraId="282AF676" w14:textId="77777777" w:rsidR="002C279E" w:rsidRPr="000C00AB" w:rsidRDefault="002C279E" w:rsidP="00F56455">
            <w:pPr>
              <w:ind w:left="0" w:firstLine="0"/>
              <w:rPr>
                <w:sz w:val="20"/>
                <w:szCs w:val="20"/>
              </w:rPr>
            </w:pPr>
            <w:r>
              <w:rPr>
                <w:sz w:val="20"/>
                <w:szCs w:val="20"/>
              </w:rPr>
              <w:t xml:space="preserve">You identify and discuss how the language cues and conventions used in the text are appropriate to the text.  </w:t>
            </w:r>
          </w:p>
        </w:tc>
        <w:tc>
          <w:tcPr>
            <w:tcW w:w="3109" w:type="dxa"/>
          </w:tcPr>
          <w:p w14:paraId="282AF677" w14:textId="77777777" w:rsidR="002C279E" w:rsidRPr="000C00AB" w:rsidRDefault="002C279E" w:rsidP="00674CB1">
            <w:pPr>
              <w:ind w:left="0" w:firstLine="0"/>
              <w:rPr>
                <w:sz w:val="20"/>
                <w:szCs w:val="20"/>
              </w:rPr>
            </w:pPr>
            <w:r>
              <w:rPr>
                <w:sz w:val="20"/>
                <w:szCs w:val="20"/>
              </w:rPr>
              <w:t>With help, you identify language cues and conventions used in the text and with cuing, can discuss how those cues and conventions suit the text. Spend time exploring all cues and conventions in the representation.</w:t>
            </w:r>
          </w:p>
        </w:tc>
        <w:tc>
          <w:tcPr>
            <w:tcW w:w="2700" w:type="dxa"/>
          </w:tcPr>
          <w:p w14:paraId="282AF678" w14:textId="77777777" w:rsidR="002C279E" w:rsidRPr="000C00AB" w:rsidRDefault="002C279E" w:rsidP="005B157B">
            <w:pPr>
              <w:ind w:left="0" w:firstLine="0"/>
              <w:rPr>
                <w:sz w:val="20"/>
                <w:szCs w:val="20"/>
              </w:rPr>
            </w:pPr>
            <w:r>
              <w:rPr>
                <w:sz w:val="20"/>
                <w:szCs w:val="20"/>
              </w:rPr>
              <w:t>You need to work on identifying language cues and conventions used in the text and understanding how some cues and conventions work better in some representations than others.</w:t>
            </w:r>
          </w:p>
        </w:tc>
      </w:tr>
      <w:tr w:rsidR="002C279E" w:rsidRPr="00D45126" w14:paraId="282AF680" w14:textId="77777777" w:rsidTr="00472994">
        <w:trPr>
          <w:cantSplit/>
          <w:trHeight w:val="1315"/>
        </w:trPr>
        <w:tc>
          <w:tcPr>
            <w:tcW w:w="888" w:type="dxa"/>
            <w:vMerge w:val="restart"/>
            <w:shd w:val="clear" w:color="auto" w:fill="BFBFBF" w:themeFill="background1" w:themeFillShade="BF"/>
            <w:textDirection w:val="btLr"/>
          </w:tcPr>
          <w:p w14:paraId="282AF67A" w14:textId="77777777" w:rsidR="002C279E" w:rsidRPr="00D45126" w:rsidRDefault="002C279E" w:rsidP="00AE33BC">
            <w:pPr>
              <w:ind w:left="113" w:right="113" w:firstLine="0"/>
              <w:jc w:val="center"/>
              <w:rPr>
                <w:b/>
                <w:sz w:val="28"/>
                <w:szCs w:val="28"/>
              </w:rPr>
            </w:pPr>
            <w:r>
              <w:rPr>
                <w:b/>
                <w:sz w:val="28"/>
                <w:szCs w:val="28"/>
              </w:rPr>
              <w:t>Respond to and analyze texts</w:t>
            </w:r>
          </w:p>
        </w:tc>
        <w:tc>
          <w:tcPr>
            <w:tcW w:w="2157" w:type="dxa"/>
            <w:shd w:val="clear" w:color="auto" w:fill="D9D9D9" w:themeFill="background1" w:themeFillShade="D9"/>
          </w:tcPr>
          <w:p w14:paraId="282AF67B" w14:textId="77777777" w:rsidR="002C279E" w:rsidRPr="00674CB1" w:rsidRDefault="002C279E" w:rsidP="00AB2DF4">
            <w:pPr>
              <w:ind w:left="0" w:firstLine="0"/>
              <w:rPr>
                <w:b/>
              </w:rPr>
            </w:pPr>
            <w:r w:rsidRPr="00674CB1">
              <w:rPr>
                <w:b/>
              </w:rPr>
              <w:t>Infer assumptions, interests, beliefs and values (culture, gender, socio-economic)</w:t>
            </w:r>
          </w:p>
        </w:tc>
        <w:tc>
          <w:tcPr>
            <w:tcW w:w="2760" w:type="dxa"/>
          </w:tcPr>
          <w:p w14:paraId="282AF67C" w14:textId="77777777" w:rsidR="002C279E" w:rsidRPr="00E83820" w:rsidRDefault="002C279E" w:rsidP="00B218A7">
            <w:pPr>
              <w:ind w:left="0" w:firstLine="0"/>
              <w:rPr>
                <w:sz w:val="18"/>
                <w:szCs w:val="18"/>
              </w:rPr>
            </w:pPr>
            <w:r w:rsidRPr="00E83820">
              <w:rPr>
                <w:sz w:val="18"/>
                <w:szCs w:val="18"/>
              </w:rPr>
              <w:t>You deeply understand the inferred assumptions, interests, and</w:t>
            </w:r>
            <w:r>
              <w:rPr>
                <w:sz w:val="18"/>
                <w:szCs w:val="18"/>
              </w:rPr>
              <w:t xml:space="preserve"> values in a visual text, and </w:t>
            </w:r>
            <w:r w:rsidRPr="00E83820">
              <w:rPr>
                <w:sz w:val="18"/>
                <w:szCs w:val="18"/>
              </w:rPr>
              <w:t>relate those to your own experiences and the experiences of other individuals or groups.</w:t>
            </w:r>
          </w:p>
        </w:tc>
        <w:tc>
          <w:tcPr>
            <w:tcW w:w="2591" w:type="dxa"/>
            <w:shd w:val="clear" w:color="auto" w:fill="D9D9D9" w:themeFill="background1" w:themeFillShade="D9"/>
          </w:tcPr>
          <w:p w14:paraId="282AF67D" w14:textId="77777777" w:rsidR="002C279E" w:rsidRPr="00F56455" w:rsidRDefault="002C279E" w:rsidP="005B157B">
            <w:pPr>
              <w:ind w:left="0" w:firstLine="0"/>
              <w:rPr>
                <w:sz w:val="20"/>
                <w:szCs w:val="20"/>
              </w:rPr>
            </w:pPr>
            <w:r>
              <w:rPr>
                <w:sz w:val="20"/>
                <w:szCs w:val="20"/>
              </w:rPr>
              <w:t>You infer assumptions, interests, and values in a visual text, and relate those to your own experiences.</w:t>
            </w:r>
          </w:p>
        </w:tc>
        <w:tc>
          <w:tcPr>
            <w:tcW w:w="3109" w:type="dxa"/>
          </w:tcPr>
          <w:p w14:paraId="282AF67E" w14:textId="77777777" w:rsidR="002C279E" w:rsidRPr="00BB7355" w:rsidRDefault="002C279E" w:rsidP="005B157B">
            <w:pPr>
              <w:ind w:left="0" w:firstLine="0"/>
              <w:rPr>
                <w:sz w:val="32"/>
                <w:szCs w:val="32"/>
              </w:rPr>
            </w:pPr>
            <w:r>
              <w:rPr>
                <w:sz w:val="20"/>
                <w:szCs w:val="20"/>
              </w:rPr>
              <w:t>You infer some assumptions, interests, and values in a visual text, and with help relate those to your own experiences. Re-examine the text to find other clues.</w:t>
            </w:r>
          </w:p>
        </w:tc>
        <w:tc>
          <w:tcPr>
            <w:tcW w:w="2700" w:type="dxa"/>
          </w:tcPr>
          <w:p w14:paraId="282AF67F" w14:textId="77777777" w:rsidR="002C279E" w:rsidRPr="00BB7355" w:rsidRDefault="002C279E" w:rsidP="00584167">
            <w:pPr>
              <w:ind w:left="0" w:firstLine="0"/>
              <w:rPr>
                <w:sz w:val="32"/>
                <w:szCs w:val="32"/>
              </w:rPr>
            </w:pPr>
            <w:r>
              <w:rPr>
                <w:sz w:val="20"/>
                <w:szCs w:val="20"/>
              </w:rPr>
              <w:t xml:space="preserve">You need help with inferring assumptions, interests, and values in a visual text.  See me for help with recognizing when something is inferred. </w:t>
            </w:r>
          </w:p>
        </w:tc>
      </w:tr>
      <w:tr w:rsidR="002C279E" w:rsidRPr="00D45126" w14:paraId="282AF687" w14:textId="77777777" w:rsidTr="00472994">
        <w:trPr>
          <w:cantSplit/>
          <w:trHeight w:val="1144"/>
        </w:trPr>
        <w:tc>
          <w:tcPr>
            <w:tcW w:w="888" w:type="dxa"/>
            <w:vMerge/>
            <w:shd w:val="clear" w:color="auto" w:fill="BFBFBF" w:themeFill="background1" w:themeFillShade="BF"/>
            <w:textDirection w:val="btLr"/>
          </w:tcPr>
          <w:p w14:paraId="282AF681" w14:textId="77777777" w:rsidR="002C279E" w:rsidRPr="00D45126" w:rsidRDefault="002C279E" w:rsidP="00AE33BC">
            <w:pPr>
              <w:ind w:left="113" w:right="113" w:firstLine="0"/>
              <w:jc w:val="center"/>
              <w:rPr>
                <w:b/>
                <w:sz w:val="28"/>
                <w:szCs w:val="28"/>
              </w:rPr>
            </w:pPr>
          </w:p>
        </w:tc>
        <w:tc>
          <w:tcPr>
            <w:tcW w:w="2157" w:type="dxa"/>
            <w:shd w:val="clear" w:color="auto" w:fill="D9D9D9" w:themeFill="background1" w:themeFillShade="D9"/>
          </w:tcPr>
          <w:p w14:paraId="282AF682" w14:textId="77777777" w:rsidR="002C279E" w:rsidRPr="00674CB1" w:rsidRDefault="002C279E" w:rsidP="00E635C3">
            <w:pPr>
              <w:ind w:left="360"/>
              <w:rPr>
                <w:b/>
              </w:rPr>
            </w:pPr>
            <w:r w:rsidRPr="00674CB1">
              <w:rPr>
                <w:b/>
              </w:rPr>
              <w:t xml:space="preserve">Analyze methods for creating impact/emotion  </w:t>
            </w:r>
            <w:r w:rsidRPr="00674CB1">
              <w:rPr>
                <w:b/>
                <w:sz w:val="18"/>
                <w:szCs w:val="18"/>
              </w:rPr>
              <w:t>(Argument, images, placement and other sensory features)</w:t>
            </w:r>
          </w:p>
        </w:tc>
        <w:tc>
          <w:tcPr>
            <w:tcW w:w="2760" w:type="dxa"/>
          </w:tcPr>
          <w:p w14:paraId="282AF683" w14:textId="77777777" w:rsidR="002C279E" w:rsidRPr="00D45126" w:rsidRDefault="002C279E" w:rsidP="00A261D6">
            <w:pPr>
              <w:ind w:left="0" w:firstLine="0"/>
              <w:rPr>
                <w:sz w:val="24"/>
                <w:szCs w:val="24"/>
              </w:rPr>
            </w:pPr>
            <w:r>
              <w:rPr>
                <w:sz w:val="20"/>
                <w:szCs w:val="20"/>
              </w:rPr>
              <w:t xml:space="preserve">You engage in rich discussions methods for creating impactand the emotions or impacts they create. You extend your observations similar methods in other texts. </w:t>
            </w:r>
          </w:p>
        </w:tc>
        <w:tc>
          <w:tcPr>
            <w:tcW w:w="2591" w:type="dxa"/>
            <w:shd w:val="clear" w:color="auto" w:fill="D9D9D9" w:themeFill="background1" w:themeFillShade="D9"/>
          </w:tcPr>
          <w:p w14:paraId="282AF684" w14:textId="77777777" w:rsidR="002C279E" w:rsidRPr="0091126A" w:rsidRDefault="002C279E" w:rsidP="005B157B">
            <w:pPr>
              <w:ind w:left="0" w:firstLine="0"/>
              <w:rPr>
                <w:sz w:val="20"/>
                <w:szCs w:val="20"/>
              </w:rPr>
            </w:pPr>
            <w:r>
              <w:rPr>
                <w:sz w:val="20"/>
                <w:szCs w:val="20"/>
              </w:rPr>
              <w:t>You independently identifymethods for creating impact and discuss what emotions or impacts they create.</w:t>
            </w:r>
          </w:p>
        </w:tc>
        <w:tc>
          <w:tcPr>
            <w:tcW w:w="3109" w:type="dxa"/>
          </w:tcPr>
          <w:p w14:paraId="282AF685" w14:textId="77777777" w:rsidR="002C279E" w:rsidRPr="00487B0B" w:rsidRDefault="002C279E" w:rsidP="00680E82">
            <w:pPr>
              <w:ind w:left="0" w:firstLine="0"/>
              <w:rPr>
                <w:sz w:val="20"/>
                <w:szCs w:val="20"/>
              </w:rPr>
            </w:pPr>
            <w:r>
              <w:rPr>
                <w:sz w:val="20"/>
                <w:szCs w:val="20"/>
              </w:rPr>
              <w:t>With help, you can identify some methods for creating impact and what emotions or impacts they create. What other aspects of a representation can make us feel certain ways when we view them?</w:t>
            </w:r>
          </w:p>
        </w:tc>
        <w:tc>
          <w:tcPr>
            <w:tcW w:w="2700" w:type="dxa"/>
          </w:tcPr>
          <w:p w14:paraId="282AF686" w14:textId="77777777" w:rsidR="002C279E" w:rsidRPr="00584167" w:rsidRDefault="002C279E" w:rsidP="00584167">
            <w:pPr>
              <w:ind w:left="0" w:firstLine="0"/>
              <w:rPr>
                <w:sz w:val="18"/>
                <w:szCs w:val="18"/>
              </w:rPr>
            </w:pPr>
            <w:r w:rsidRPr="00584167">
              <w:rPr>
                <w:sz w:val="18"/>
                <w:szCs w:val="18"/>
              </w:rPr>
              <w:t>With much help you identify methods such as</w:t>
            </w:r>
            <w:r>
              <w:rPr>
                <w:sz w:val="20"/>
                <w:szCs w:val="20"/>
              </w:rPr>
              <w:t>methods for creating impact</w:t>
            </w:r>
            <w:r w:rsidRPr="00584167">
              <w:rPr>
                <w:sz w:val="18"/>
                <w:szCs w:val="18"/>
              </w:rPr>
              <w:t xml:space="preserve">used in representations.  Spend more time on understanding how those methods create impact/emotion in representations.  </w:t>
            </w:r>
          </w:p>
        </w:tc>
      </w:tr>
      <w:tr w:rsidR="002C279E" w:rsidRPr="00D45126" w14:paraId="282AF68E" w14:textId="77777777" w:rsidTr="00472994">
        <w:trPr>
          <w:cantSplit/>
          <w:trHeight w:val="1144"/>
        </w:trPr>
        <w:tc>
          <w:tcPr>
            <w:tcW w:w="888" w:type="dxa"/>
            <w:vMerge/>
            <w:shd w:val="clear" w:color="auto" w:fill="BFBFBF" w:themeFill="background1" w:themeFillShade="BF"/>
            <w:textDirection w:val="btLr"/>
          </w:tcPr>
          <w:p w14:paraId="282AF688" w14:textId="77777777" w:rsidR="002C279E" w:rsidRPr="00D45126" w:rsidRDefault="002C279E" w:rsidP="00AE33BC">
            <w:pPr>
              <w:ind w:left="113" w:right="113" w:firstLine="0"/>
              <w:jc w:val="center"/>
              <w:rPr>
                <w:b/>
                <w:sz w:val="28"/>
                <w:szCs w:val="28"/>
              </w:rPr>
            </w:pPr>
          </w:p>
        </w:tc>
        <w:tc>
          <w:tcPr>
            <w:tcW w:w="2157" w:type="dxa"/>
            <w:shd w:val="clear" w:color="auto" w:fill="D9D9D9" w:themeFill="background1" w:themeFillShade="D9"/>
          </w:tcPr>
          <w:p w14:paraId="282AF689" w14:textId="77777777" w:rsidR="002C279E" w:rsidRPr="00674CB1" w:rsidRDefault="002C279E" w:rsidP="00AB2DF4">
            <w:pPr>
              <w:ind w:left="360"/>
              <w:rPr>
                <w:b/>
              </w:rPr>
            </w:pPr>
            <w:r w:rsidRPr="00674CB1">
              <w:rPr>
                <w:b/>
              </w:rPr>
              <w:t>Infer credibility and purpose of author</w:t>
            </w:r>
          </w:p>
        </w:tc>
        <w:tc>
          <w:tcPr>
            <w:tcW w:w="2760" w:type="dxa"/>
          </w:tcPr>
          <w:p w14:paraId="282AF68A" w14:textId="77777777" w:rsidR="002C279E" w:rsidRPr="00A261D6" w:rsidRDefault="002C279E" w:rsidP="00BD69BA">
            <w:pPr>
              <w:ind w:left="0" w:firstLine="0"/>
              <w:rPr>
                <w:sz w:val="20"/>
                <w:szCs w:val="20"/>
              </w:rPr>
            </w:pPr>
            <w:r w:rsidRPr="00A261D6">
              <w:rPr>
                <w:sz w:val="20"/>
                <w:szCs w:val="20"/>
              </w:rPr>
              <w:t xml:space="preserve">You independently infer the credibility and purpose of the author and are able to critically </w:t>
            </w:r>
            <w:r>
              <w:rPr>
                <w:sz w:val="20"/>
                <w:szCs w:val="20"/>
              </w:rPr>
              <w:t xml:space="preserve">and insightfully </w:t>
            </w:r>
            <w:r w:rsidRPr="00A261D6">
              <w:rPr>
                <w:sz w:val="20"/>
                <w:szCs w:val="20"/>
              </w:rPr>
              <w:t>discuss these when responding to texts.</w:t>
            </w:r>
          </w:p>
        </w:tc>
        <w:tc>
          <w:tcPr>
            <w:tcW w:w="2591" w:type="dxa"/>
            <w:shd w:val="clear" w:color="auto" w:fill="D9D9D9" w:themeFill="background1" w:themeFillShade="D9"/>
          </w:tcPr>
          <w:p w14:paraId="282AF68B" w14:textId="77777777" w:rsidR="002C279E" w:rsidRPr="0091126A" w:rsidRDefault="002C279E" w:rsidP="00B218A7">
            <w:pPr>
              <w:ind w:left="0" w:firstLine="0"/>
              <w:rPr>
                <w:sz w:val="20"/>
                <w:szCs w:val="20"/>
              </w:rPr>
            </w:pPr>
            <w:r>
              <w:rPr>
                <w:sz w:val="20"/>
                <w:szCs w:val="20"/>
              </w:rPr>
              <w:t xml:space="preserve">You independently infer the credibility and purpose of the author and are able to discuss these when responding to texts. </w:t>
            </w:r>
          </w:p>
        </w:tc>
        <w:tc>
          <w:tcPr>
            <w:tcW w:w="3109" w:type="dxa"/>
          </w:tcPr>
          <w:p w14:paraId="282AF68C" w14:textId="77777777" w:rsidR="002C279E" w:rsidRPr="00487B0B" w:rsidRDefault="002C279E" w:rsidP="00584167">
            <w:pPr>
              <w:ind w:left="0" w:firstLine="0"/>
              <w:rPr>
                <w:sz w:val="20"/>
                <w:szCs w:val="20"/>
              </w:rPr>
            </w:pPr>
            <w:r>
              <w:rPr>
                <w:sz w:val="20"/>
                <w:szCs w:val="20"/>
              </w:rPr>
              <w:t xml:space="preserve">With assistance you infer the credibility and purpose of the author and are able to discuss these with prompting. </w:t>
            </w:r>
          </w:p>
        </w:tc>
        <w:tc>
          <w:tcPr>
            <w:tcW w:w="2700" w:type="dxa"/>
          </w:tcPr>
          <w:p w14:paraId="282AF68D" w14:textId="77777777" w:rsidR="002C279E" w:rsidRPr="00BB7355" w:rsidRDefault="002C279E" w:rsidP="00680E82">
            <w:pPr>
              <w:ind w:left="0" w:firstLine="0"/>
              <w:rPr>
                <w:sz w:val="32"/>
                <w:szCs w:val="32"/>
              </w:rPr>
            </w:pPr>
            <w:r>
              <w:rPr>
                <w:sz w:val="20"/>
                <w:szCs w:val="20"/>
              </w:rPr>
              <w:t xml:space="preserve">You need much help to infer the credibility and purpose of the author.  What does infer mean? How does the author’s purpose affect their credibility?  </w:t>
            </w:r>
          </w:p>
        </w:tc>
      </w:tr>
      <w:tr w:rsidR="002C279E" w:rsidRPr="00D45126" w14:paraId="282AF695" w14:textId="77777777" w:rsidTr="00472994">
        <w:trPr>
          <w:cantSplit/>
          <w:trHeight w:val="1144"/>
        </w:trPr>
        <w:tc>
          <w:tcPr>
            <w:tcW w:w="888" w:type="dxa"/>
            <w:vMerge/>
            <w:shd w:val="clear" w:color="auto" w:fill="BFBFBF" w:themeFill="background1" w:themeFillShade="BF"/>
            <w:textDirection w:val="btLr"/>
          </w:tcPr>
          <w:p w14:paraId="282AF68F" w14:textId="77777777" w:rsidR="002C279E" w:rsidRPr="00D45126" w:rsidRDefault="002C279E" w:rsidP="00AE33BC">
            <w:pPr>
              <w:ind w:left="113" w:right="113" w:firstLine="0"/>
              <w:jc w:val="center"/>
              <w:rPr>
                <w:b/>
                <w:sz w:val="28"/>
                <w:szCs w:val="28"/>
              </w:rPr>
            </w:pPr>
          </w:p>
        </w:tc>
        <w:tc>
          <w:tcPr>
            <w:tcW w:w="2157" w:type="dxa"/>
            <w:shd w:val="clear" w:color="auto" w:fill="D9D9D9" w:themeFill="background1" w:themeFillShade="D9"/>
          </w:tcPr>
          <w:p w14:paraId="282AF690" w14:textId="77777777" w:rsidR="002C279E" w:rsidRPr="00674CB1" w:rsidRDefault="002C279E" w:rsidP="00AB2DF4">
            <w:pPr>
              <w:ind w:left="360"/>
              <w:rPr>
                <w:b/>
              </w:rPr>
            </w:pPr>
            <w:r w:rsidRPr="00674CB1">
              <w:rPr>
                <w:b/>
              </w:rPr>
              <w:t>Evaluate and Critique persuasive techniques</w:t>
            </w:r>
          </w:p>
        </w:tc>
        <w:tc>
          <w:tcPr>
            <w:tcW w:w="2760" w:type="dxa"/>
          </w:tcPr>
          <w:p w14:paraId="282AF691" w14:textId="77777777" w:rsidR="002C279E" w:rsidRPr="00A261D6" w:rsidRDefault="002C279E" w:rsidP="00BD69BA">
            <w:pPr>
              <w:ind w:left="0" w:firstLine="0"/>
              <w:rPr>
                <w:sz w:val="18"/>
                <w:szCs w:val="18"/>
              </w:rPr>
            </w:pPr>
            <w:r w:rsidRPr="00A261D6">
              <w:rPr>
                <w:sz w:val="18"/>
                <w:szCs w:val="18"/>
              </w:rPr>
              <w:t>You easily evaluate and critique the effectiveness of persuasive techniques in a representation</w:t>
            </w:r>
            <w:r>
              <w:rPr>
                <w:sz w:val="18"/>
                <w:szCs w:val="18"/>
              </w:rPr>
              <w:t>, back up your ideas</w:t>
            </w:r>
            <w:r w:rsidRPr="00A261D6">
              <w:rPr>
                <w:sz w:val="18"/>
                <w:szCs w:val="18"/>
              </w:rPr>
              <w:t xml:space="preserve"> and draw comparisons to similar techniques in other works.</w:t>
            </w:r>
          </w:p>
        </w:tc>
        <w:tc>
          <w:tcPr>
            <w:tcW w:w="2591" w:type="dxa"/>
            <w:shd w:val="clear" w:color="auto" w:fill="D9D9D9" w:themeFill="background1" w:themeFillShade="D9"/>
          </w:tcPr>
          <w:p w14:paraId="282AF692" w14:textId="77777777" w:rsidR="002C279E" w:rsidRPr="0091126A" w:rsidRDefault="002C279E" w:rsidP="00B218A7">
            <w:pPr>
              <w:ind w:left="0" w:firstLine="0"/>
              <w:rPr>
                <w:sz w:val="20"/>
                <w:szCs w:val="20"/>
              </w:rPr>
            </w:pPr>
            <w:r>
              <w:rPr>
                <w:sz w:val="20"/>
                <w:szCs w:val="20"/>
              </w:rPr>
              <w:t xml:space="preserve">You evaluate and critique the effectiveness of persuasive techniques in a representation and back up your ideas with evidence. </w:t>
            </w:r>
          </w:p>
        </w:tc>
        <w:tc>
          <w:tcPr>
            <w:tcW w:w="3109" w:type="dxa"/>
          </w:tcPr>
          <w:p w14:paraId="282AF693" w14:textId="77777777" w:rsidR="002C279E" w:rsidRPr="00487B0B" w:rsidRDefault="002C279E" w:rsidP="00B218A7">
            <w:pPr>
              <w:ind w:left="0" w:firstLine="0"/>
              <w:rPr>
                <w:sz w:val="20"/>
                <w:szCs w:val="20"/>
              </w:rPr>
            </w:pPr>
            <w:r>
              <w:rPr>
                <w:sz w:val="20"/>
                <w:szCs w:val="20"/>
              </w:rPr>
              <w:t>With help you evaluate and critique the effectiveness of persuasive techniques in a representation. How can you recognize these techniques on your own?</w:t>
            </w:r>
          </w:p>
        </w:tc>
        <w:tc>
          <w:tcPr>
            <w:tcW w:w="2700" w:type="dxa"/>
          </w:tcPr>
          <w:p w14:paraId="282AF694" w14:textId="77777777" w:rsidR="002C279E" w:rsidRPr="00A261D6" w:rsidRDefault="002C279E" w:rsidP="00680E82">
            <w:pPr>
              <w:ind w:left="0" w:firstLine="0"/>
              <w:rPr>
                <w:sz w:val="20"/>
                <w:szCs w:val="20"/>
              </w:rPr>
            </w:pPr>
            <w:r>
              <w:rPr>
                <w:sz w:val="20"/>
                <w:szCs w:val="20"/>
              </w:rPr>
              <w:t>With much assistance you evaluate and critique some persuasive techniques.  What does it mean to be persuasive? How do people persuade?</w:t>
            </w:r>
          </w:p>
        </w:tc>
      </w:tr>
    </w:tbl>
    <w:p w14:paraId="282AF696" w14:textId="77777777" w:rsidR="00AE33BC" w:rsidRPr="00AE33BC" w:rsidRDefault="00472994" w:rsidP="00E83820">
      <w:pPr>
        <w:ind w:left="0" w:firstLine="0"/>
        <w:rPr>
          <w:b/>
          <w:sz w:val="28"/>
          <w:szCs w:val="28"/>
        </w:rPr>
      </w:pPr>
      <w:r>
        <w:rPr>
          <w:b/>
          <w:sz w:val="28"/>
          <w:szCs w:val="28"/>
        </w:rPr>
        <w:t>Feedback:</w:t>
      </w:r>
    </w:p>
    <w:sectPr w:rsidR="00AE33BC" w:rsidRPr="00AE33BC" w:rsidSect="00A261D6">
      <w:pgSz w:w="15840" w:h="12240" w:orient="landscape"/>
      <w:pgMar w:top="1134" w:right="1077" w:bottom="1134"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93161"/>
    <w:rsid w:val="000C00AB"/>
    <w:rsid w:val="000D06D8"/>
    <w:rsid w:val="00163C9C"/>
    <w:rsid w:val="00194F52"/>
    <w:rsid w:val="001A4AB3"/>
    <w:rsid w:val="001B76DC"/>
    <w:rsid w:val="002C279E"/>
    <w:rsid w:val="003C4B4F"/>
    <w:rsid w:val="003E3DC4"/>
    <w:rsid w:val="00472994"/>
    <w:rsid w:val="004E31E1"/>
    <w:rsid w:val="005408CC"/>
    <w:rsid w:val="00584167"/>
    <w:rsid w:val="005863BF"/>
    <w:rsid w:val="005B157B"/>
    <w:rsid w:val="00655986"/>
    <w:rsid w:val="00674CB1"/>
    <w:rsid w:val="00680E82"/>
    <w:rsid w:val="007409EF"/>
    <w:rsid w:val="00801FBF"/>
    <w:rsid w:val="008C0BF9"/>
    <w:rsid w:val="008C150C"/>
    <w:rsid w:val="00913241"/>
    <w:rsid w:val="00A261D6"/>
    <w:rsid w:val="00AB2DF4"/>
    <w:rsid w:val="00AB7381"/>
    <w:rsid w:val="00AE33BC"/>
    <w:rsid w:val="00B218A7"/>
    <w:rsid w:val="00B34608"/>
    <w:rsid w:val="00B36BCB"/>
    <w:rsid w:val="00BC7286"/>
    <w:rsid w:val="00BD69BA"/>
    <w:rsid w:val="00C818C4"/>
    <w:rsid w:val="00CC2D45"/>
    <w:rsid w:val="00CE5832"/>
    <w:rsid w:val="00D23835"/>
    <w:rsid w:val="00D45126"/>
    <w:rsid w:val="00D665A8"/>
    <w:rsid w:val="00D70E2C"/>
    <w:rsid w:val="00D7758B"/>
    <w:rsid w:val="00DB3DD7"/>
    <w:rsid w:val="00E265BB"/>
    <w:rsid w:val="00E635C3"/>
    <w:rsid w:val="00E83820"/>
    <w:rsid w:val="00ED6BD7"/>
    <w:rsid w:val="00F44017"/>
    <w:rsid w:val="00F56455"/>
    <w:rsid w:val="00FD78EE"/>
    <w:rsid w:val="00FF1D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AF647"/>
  <w15:docId w15:val="{50140917-8EFC-4C47-AEDF-C72C547F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6D8"/>
    <w:rPr>
      <w:rFonts w:ascii="Tahoma" w:hAnsi="Tahoma" w:cs="Tahoma"/>
      <w:sz w:val="16"/>
      <w:szCs w:val="16"/>
    </w:rPr>
  </w:style>
  <w:style w:type="character" w:customStyle="1" w:styleId="BalloonTextChar">
    <w:name w:val="Balloon Text Char"/>
    <w:basedOn w:val="DefaultParagraphFont"/>
    <w:link w:val="BalloonText"/>
    <w:uiPriority w:val="99"/>
    <w:semiHidden/>
    <w:rsid w:val="000D06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9365E5075AA1408028CA4D4610CE8E" ma:contentTypeVersion="0" ma:contentTypeDescription="Create a new document." ma:contentTypeScope="" ma:versionID="6baa207752ab59219db9cdce910c59e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1AC27F-7E57-4A6D-B266-3E225E5F9EA1}">
  <ds:schemaRefs>
    <ds:schemaRef ds:uri="http://schemas.microsoft.com/sharepoint/v3/contenttype/forms"/>
  </ds:schemaRefs>
</ds:datastoreItem>
</file>

<file path=customXml/itemProps2.xml><?xml version="1.0" encoding="utf-8"?>
<ds:datastoreItem xmlns:ds="http://schemas.openxmlformats.org/officeDocument/2006/customXml" ds:itemID="{5FF9D256-805A-401C-9224-3FBB9C04A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D374F7F-D657-4A82-8C19-D5C1239258D5}">
  <ds:schemaRef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1061</Words>
  <Characters>6053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2024-08-23T15:26:00Z</dcterms:created>
  <dcterms:modified xsi:type="dcterms:W3CDTF">2024-08-23T15:26:00Z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0x010100A19365E5075AA1408028CA4D4610CE8E</vt:lpwstr>
  </property>
</Properties>
</file>