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C6AC4" w14:textId="77777777" w:rsidR="00AE33BC" w:rsidRPr="0088147F" w:rsidRDefault="00051333" w:rsidP="0088147F">
      <w:pPr>
        <w:rPr>
          <w:b/>
          <w:sz w:val="28"/>
          <w:szCs w:val="28"/>
        </w:rPr>
      </w:pPr>
      <w:r w:rsidRPr="00051333">
        <w:rPr>
          <w:b/>
          <w:noProof/>
          <w:sz w:val="36"/>
          <w:szCs w:val="36"/>
        </w:rPr>
        <w:drawing>
          <wp:inline distT="0" distB="0" distL="0" distR="0" wp14:anchorId="749C6AF7" wp14:editId="749C6AF8">
            <wp:extent cx="561975" cy="3619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147F" w:rsidRPr="009510DC">
        <w:rPr>
          <w:b/>
          <w:sz w:val="32"/>
          <w:szCs w:val="32"/>
        </w:rPr>
        <w:t xml:space="preserve"> </w:t>
      </w:r>
      <w:r w:rsidR="007A7AC2">
        <w:rPr>
          <w:b/>
          <w:sz w:val="32"/>
          <w:szCs w:val="32"/>
        </w:rPr>
        <w:t xml:space="preserve">Grade 1:  </w:t>
      </w:r>
      <w:r w:rsidR="00DD16F8" w:rsidRPr="009510DC">
        <w:rPr>
          <w:b/>
          <w:sz w:val="32"/>
          <w:szCs w:val="32"/>
        </w:rPr>
        <w:t xml:space="preserve">Reading </w:t>
      </w:r>
      <w:r w:rsidR="009510DC" w:rsidRPr="009510DC">
        <w:rPr>
          <w:b/>
          <w:sz w:val="32"/>
          <w:szCs w:val="32"/>
        </w:rPr>
        <w:t>Informational Text</w:t>
      </w:r>
      <w:r w:rsidR="0088147F" w:rsidRPr="009510DC">
        <w:rPr>
          <w:b/>
          <w:sz w:val="32"/>
          <w:szCs w:val="32"/>
        </w:rPr>
        <w:t xml:space="preserve"> Rubric</w:t>
      </w:r>
      <w:r w:rsidR="0088147F"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>Name</w:t>
      </w:r>
      <w:r w:rsidR="00AE33BC">
        <w:rPr>
          <w:b/>
          <w:sz w:val="28"/>
          <w:szCs w:val="28"/>
        </w:rPr>
        <w:t xml:space="preserve"> __</w:t>
      </w:r>
      <w:r w:rsidR="007A7AC2">
        <w:rPr>
          <w:b/>
          <w:sz w:val="28"/>
          <w:szCs w:val="28"/>
        </w:rPr>
        <w:t>_____________________________</w:t>
      </w:r>
    </w:p>
    <w:p w14:paraId="749C6AC5" w14:textId="77777777" w:rsidR="00DE1B2A" w:rsidRPr="00FE6B82" w:rsidRDefault="00DE1B2A">
      <w:pPr>
        <w:rPr>
          <w:b/>
          <w:sz w:val="20"/>
          <w:szCs w:val="20"/>
        </w:rPr>
      </w:pPr>
    </w:p>
    <w:tbl>
      <w:tblPr>
        <w:tblW w:w="141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"/>
        <w:gridCol w:w="1980"/>
        <w:gridCol w:w="2669"/>
        <w:gridCol w:w="2573"/>
        <w:gridCol w:w="2728"/>
        <w:gridCol w:w="3100"/>
      </w:tblGrid>
      <w:tr w:rsidR="00C52AEB" w:rsidRPr="00D45126" w14:paraId="749C6ACC" w14:textId="77777777" w:rsidTr="006A3644">
        <w:trPr>
          <w:cantSplit/>
          <w:trHeight w:val="848"/>
        </w:trPr>
        <w:tc>
          <w:tcPr>
            <w:tcW w:w="1065" w:type="dxa"/>
            <w:shd w:val="clear" w:color="auto" w:fill="D9D9D9" w:themeFill="background1" w:themeFillShade="D9"/>
            <w:textDirection w:val="btLr"/>
          </w:tcPr>
          <w:p w14:paraId="749C6AC6" w14:textId="77777777" w:rsidR="00C52AEB" w:rsidRPr="00D45126" w:rsidRDefault="00C52AEB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</w:tcPr>
          <w:p w14:paraId="749C6AC7" w14:textId="77777777" w:rsidR="00C52AEB" w:rsidRPr="00D45126" w:rsidRDefault="00C52AEB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69" w:type="dxa"/>
            <w:shd w:val="clear" w:color="auto" w:fill="D9D9D9" w:themeFill="background1" w:themeFillShade="D9"/>
          </w:tcPr>
          <w:p w14:paraId="749C6AC8" w14:textId="77777777" w:rsidR="00C52AEB" w:rsidRPr="00BB7355" w:rsidRDefault="00C52AEB" w:rsidP="00BF57E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573" w:type="dxa"/>
            <w:shd w:val="clear" w:color="auto" w:fill="D9D9D9" w:themeFill="background1" w:themeFillShade="D9"/>
          </w:tcPr>
          <w:p w14:paraId="749C6AC9" w14:textId="77777777" w:rsidR="00C52AEB" w:rsidRPr="00BB7355" w:rsidRDefault="00C52AEB" w:rsidP="00BF57E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2728" w:type="dxa"/>
            <w:shd w:val="clear" w:color="auto" w:fill="D9D9D9" w:themeFill="background1" w:themeFillShade="D9"/>
          </w:tcPr>
          <w:p w14:paraId="749C6ACA" w14:textId="77777777" w:rsidR="00C52AEB" w:rsidRPr="00BB7355" w:rsidRDefault="00C52AEB" w:rsidP="00BF57E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3100" w:type="dxa"/>
            <w:shd w:val="clear" w:color="auto" w:fill="D9D9D9" w:themeFill="background1" w:themeFillShade="D9"/>
          </w:tcPr>
          <w:p w14:paraId="749C6ACB" w14:textId="77777777" w:rsidR="00C52AEB" w:rsidRPr="00521A71" w:rsidRDefault="00C52AEB" w:rsidP="00BF57E7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C52AEB" w:rsidRPr="00D45126" w14:paraId="749C6AD3" w14:textId="77777777" w:rsidTr="009510DC">
        <w:trPr>
          <w:cantSplit/>
          <w:trHeight w:val="1637"/>
        </w:trPr>
        <w:tc>
          <w:tcPr>
            <w:tcW w:w="1065" w:type="dxa"/>
            <w:shd w:val="clear" w:color="auto" w:fill="D9D9D9" w:themeFill="background1" w:themeFillShade="D9"/>
            <w:textDirection w:val="btLr"/>
          </w:tcPr>
          <w:p w14:paraId="749C6ACD" w14:textId="77777777" w:rsidR="00C52AEB" w:rsidRPr="00D45126" w:rsidRDefault="00C52AEB" w:rsidP="009510DC">
            <w:pPr>
              <w:ind w:left="113" w:right="113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Information and Ideas</w:t>
            </w:r>
          </w:p>
        </w:tc>
        <w:tc>
          <w:tcPr>
            <w:tcW w:w="1980" w:type="dxa"/>
            <w:shd w:val="clear" w:color="auto" w:fill="EEECE1" w:themeFill="background2"/>
          </w:tcPr>
          <w:p w14:paraId="749C6ACE" w14:textId="77777777" w:rsidR="00C52AEB" w:rsidRPr="009510DC" w:rsidRDefault="00C52AEB" w:rsidP="009510DC">
            <w:pPr>
              <w:ind w:left="28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510DC">
              <w:rPr>
                <w:rFonts w:ascii="Century Gothic" w:hAnsi="Century Gothic"/>
                <w:sz w:val="20"/>
                <w:szCs w:val="20"/>
              </w:rPr>
              <w:t>Recognize and Explain Author’s Ideas</w:t>
            </w:r>
          </w:p>
        </w:tc>
        <w:tc>
          <w:tcPr>
            <w:tcW w:w="2669" w:type="dxa"/>
          </w:tcPr>
          <w:p w14:paraId="749C6ACF" w14:textId="77777777" w:rsidR="00C52AEB" w:rsidRPr="009510DC" w:rsidRDefault="00C52AEB" w:rsidP="009510DC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9510DC">
              <w:rPr>
                <w:rFonts w:ascii="Century Gothic" w:hAnsi="Century Gothic"/>
                <w:sz w:val="20"/>
                <w:szCs w:val="20"/>
              </w:rPr>
              <w:t xml:space="preserve">You were able to </w:t>
            </w:r>
            <w:r w:rsidRPr="009510DC">
              <w:rPr>
                <w:rFonts w:ascii="Century Gothic" w:hAnsi="Century Gothic"/>
                <w:b/>
                <w:sz w:val="20"/>
                <w:szCs w:val="20"/>
              </w:rPr>
              <w:t>explain</w:t>
            </w:r>
            <w:r w:rsidRPr="009510DC">
              <w:rPr>
                <w:rFonts w:ascii="Century Gothic" w:hAnsi="Century Gothic"/>
                <w:sz w:val="20"/>
                <w:szCs w:val="20"/>
              </w:rPr>
              <w:t xml:space="preserve"> the key points of the text and/or </w:t>
            </w:r>
            <w:r w:rsidRPr="009510DC">
              <w:rPr>
                <w:rFonts w:ascii="Century Gothic" w:hAnsi="Century Gothic"/>
                <w:b/>
                <w:sz w:val="20"/>
                <w:szCs w:val="20"/>
              </w:rPr>
              <w:t>describe</w:t>
            </w:r>
            <w:r w:rsidRPr="009510DC">
              <w:rPr>
                <w:rFonts w:ascii="Century Gothic" w:hAnsi="Century Gothic"/>
                <w:sz w:val="20"/>
                <w:szCs w:val="20"/>
              </w:rPr>
              <w:t xml:space="preserve"> the problem and solution.</w:t>
            </w:r>
          </w:p>
        </w:tc>
        <w:tc>
          <w:tcPr>
            <w:tcW w:w="2573" w:type="dxa"/>
            <w:shd w:val="clear" w:color="auto" w:fill="EEECE1" w:themeFill="background2"/>
          </w:tcPr>
          <w:p w14:paraId="749C6AD0" w14:textId="77777777" w:rsidR="00C52AEB" w:rsidRPr="009510DC" w:rsidRDefault="00C52AEB" w:rsidP="009510DC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9510DC">
              <w:rPr>
                <w:rFonts w:ascii="Century Gothic" w:hAnsi="Century Gothic"/>
                <w:sz w:val="20"/>
                <w:szCs w:val="20"/>
              </w:rPr>
              <w:t xml:space="preserve">Good job! You were able to </w:t>
            </w:r>
            <w:r w:rsidRPr="009510DC">
              <w:rPr>
                <w:rFonts w:ascii="Century Gothic" w:hAnsi="Century Gothic"/>
                <w:b/>
                <w:sz w:val="20"/>
                <w:szCs w:val="20"/>
              </w:rPr>
              <w:t>retell</w:t>
            </w:r>
            <w:r w:rsidRPr="009510DC">
              <w:rPr>
                <w:rFonts w:ascii="Century Gothic" w:hAnsi="Century Gothic"/>
                <w:sz w:val="20"/>
                <w:szCs w:val="20"/>
              </w:rPr>
              <w:t xml:space="preserve"> the key points of the text and/or </w:t>
            </w:r>
            <w:r w:rsidRPr="009510DC">
              <w:rPr>
                <w:rFonts w:ascii="Century Gothic" w:hAnsi="Century Gothic"/>
                <w:b/>
                <w:sz w:val="20"/>
                <w:szCs w:val="20"/>
              </w:rPr>
              <w:t>define</w:t>
            </w:r>
            <w:r w:rsidRPr="009510DC">
              <w:rPr>
                <w:rFonts w:ascii="Century Gothic" w:hAnsi="Century Gothic"/>
                <w:sz w:val="20"/>
                <w:szCs w:val="20"/>
              </w:rPr>
              <w:t xml:space="preserve"> the problem and solution.</w:t>
            </w:r>
          </w:p>
        </w:tc>
        <w:tc>
          <w:tcPr>
            <w:tcW w:w="2728" w:type="dxa"/>
          </w:tcPr>
          <w:p w14:paraId="749C6AD1" w14:textId="77777777" w:rsidR="00C52AEB" w:rsidRPr="009510DC" w:rsidRDefault="00C52AEB" w:rsidP="009510DC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9510DC">
              <w:rPr>
                <w:rFonts w:ascii="Century Gothic" w:hAnsi="Century Gothic"/>
                <w:sz w:val="20"/>
                <w:szCs w:val="20"/>
              </w:rPr>
              <w:t xml:space="preserve">You are starting to </w:t>
            </w:r>
            <w:r w:rsidRPr="009510DC">
              <w:rPr>
                <w:rFonts w:ascii="Century Gothic" w:hAnsi="Century Gothic"/>
                <w:b/>
                <w:sz w:val="20"/>
                <w:szCs w:val="20"/>
              </w:rPr>
              <w:t>recall</w:t>
            </w:r>
            <w:r w:rsidRPr="009510DC">
              <w:rPr>
                <w:rFonts w:ascii="Century Gothic" w:hAnsi="Century Gothic"/>
                <w:sz w:val="20"/>
                <w:szCs w:val="20"/>
              </w:rPr>
              <w:t xml:space="preserve"> the key points of the text and/or </w:t>
            </w:r>
            <w:r w:rsidRPr="009510DC">
              <w:rPr>
                <w:rFonts w:ascii="Century Gothic" w:hAnsi="Century Gothic"/>
                <w:b/>
                <w:sz w:val="20"/>
                <w:szCs w:val="20"/>
              </w:rPr>
              <w:t>state</w:t>
            </w:r>
            <w:r w:rsidRPr="009510DC">
              <w:rPr>
                <w:rFonts w:ascii="Century Gothic" w:hAnsi="Century Gothic"/>
                <w:sz w:val="20"/>
                <w:szCs w:val="20"/>
              </w:rPr>
              <w:t xml:space="preserve"> the problem and solution.</w:t>
            </w:r>
          </w:p>
        </w:tc>
        <w:tc>
          <w:tcPr>
            <w:tcW w:w="3100" w:type="dxa"/>
          </w:tcPr>
          <w:p w14:paraId="749C6AD2" w14:textId="77777777" w:rsidR="00C52AEB" w:rsidRPr="009510DC" w:rsidRDefault="00C52AEB" w:rsidP="009510DC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9510DC">
              <w:rPr>
                <w:rFonts w:ascii="Century Gothic" w:hAnsi="Century Gothic"/>
                <w:sz w:val="20"/>
                <w:szCs w:val="20"/>
              </w:rPr>
              <w:t>Think: What did the author of the text want us to learn? Was there a problem and if so, how was it solved?</w:t>
            </w:r>
          </w:p>
        </w:tc>
      </w:tr>
      <w:tr w:rsidR="00C52AEB" w:rsidRPr="00D45126" w14:paraId="749C6ADA" w14:textId="77777777" w:rsidTr="006A3644">
        <w:trPr>
          <w:cantSplit/>
          <w:trHeight w:val="1313"/>
        </w:trPr>
        <w:tc>
          <w:tcPr>
            <w:tcW w:w="1065" w:type="dxa"/>
            <w:vMerge w:val="restart"/>
            <w:shd w:val="clear" w:color="auto" w:fill="D9D9D9" w:themeFill="background1" w:themeFillShade="D9"/>
            <w:textDirection w:val="btLr"/>
          </w:tcPr>
          <w:p w14:paraId="749C6AD4" w14:textId="77777777" w:rsidR="00C52AEB" w:rsidRPr="006D6841" w:rsidRDefault="00C52AEB" w:rsidP="009510D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 w:rsidRPr="006D6841">
              <w:rPr>
                <w:b/>
                <w:sz w:val="24"/>
                <w:szCs w:val="24"/>
              </w:rPr>
              <w:t>Text Structures and Features</w:t>
            </w:r>
          </w:p>
        </w:tc>
        <w:tc>
          <w:tcPr>
            <w:tcW w:w="1980" w:type="dxa"/>
            <w:shd w:val="clear" w:color="auto" w:fill="EEECE1" w:themeFill="background2"/>
          </w:tcPr>
          <w:p w14:paraId="749C6AD5" w14:textId="77777777" w:rsidR="00C52AEB" w:rsidRPr="009510DC" w:rsidRDefault="00C52AEB" w:rsidP="009510DC">
            <w:pPr>
              <w:ind w:left="28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510DC">
              <w:rPr>
                <w:rFonts w:ascii="Century Gothic" w:hAnsi="Century Gothic"/>
                <w:sz w:val="20"/>
                <w:szCs w:val="20"/>
              </w:rPr>
              <w:t>Adjust Reading Rate as Necessary</w:t>
            </w:r>
          </w:p>
        </w:tc>
        <w:tc>
          <w:tcPr>
            <w:tcW w:w="2669" w:type="dxa"/>
          </w:tcPr>
          <w:p w14:paraId="749C6AD6" w14:textId="77777777" w:rsidR="00C52AEB" w:rsidRPr="009510DC" w:rsidRDefault="00C52AEB" w:rsidP="009510DC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9510DC">
              <w:rPr>
                <w:rFonts w:ascii="Century Gothic" w:hAnsi="Century Gothic"/>
                <w:sz w:val="20"/>
                <w:szCs w:val="20"/>
              </w:rPr>
              <w:t xml:space="preserve">You consistently </w:t>
            </w:r>
            <w:r w:rsidRPr="009510DC">
              <w:rPr>
                <w:rFonts w:ascii="Century Gothic" w:hAnsi="Century Gothic"/>
                <w:b/>
                <w:sz w:val="20"/>
                <w:szCs w:val="20"/>
              </w:rPr>
              <w:t>adjust</w:t>
            </w:r>
            <w:r w:rsidRPr="009510DC">
              <w:rPr>
                <w:rFonts w:ascii="Century Gothic" w:hAnsi="Century Gothic"/>
                <w:sz w:val="20"/>
                <w:szCs w:val="20"/>
              </w:rPr>
              <w:t xml:space="preserve"> your reading rate according to your need and your purpose.</w:t>
            </w:r>
          </w:p>
        </w:tc>
        <w:tc>
          <w:tcPr>
            <w:tcW w:w="2573" w:type="dxa"/>
            <w:shd w:val="clear" w:color="auto" w:fill="EEECE1" w:themeFill="background2"/>
          </w:tcPr>
          <w:p w14:paraId="749C6AD7" w14:textId="77777777" w:rsidR="00C52AEB" w:rsidRPr="009510DC" w:rsidRDefault="00C52AEB" w:rsidP="009510DC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9510DC">
              <w:rPr>
                <w:rFonts w:ascii="Century Gothic" w:hAnsi="Century Gothic"/>
                <w:sz w:val="20"/>
                <w:szCs w:val="20"/>
              </w:rPr>
              <w:t xml:space="preserve">You are able to </w:t>
            </w:r>
            <w:r w:rsidRPr="009510DC">
              <w:rPr>
                <w:rFonts w:ascii="Century Gothic" w:hAnsi="Century Gothic"/>
                <w:b/>
                <w:sz w:val="20"/>
                <w:szCs w:val="20"/>
              </w:rPr>
              <w:t xml:space="preserve">tell </w:t>
            </w:r>
            <w:r w:rsidRPr="009510DC">
              <w:rPr>
                <w:rFonts w:ascii="Century Gothic" w:hAnsi="Century Gothic"/>
                <w:sz w:val="20"/>
                <w:szCs w:val="20"/>
              </w:rPr>
              <w:t>when to read faster and when to read slower according to your need and your purpose.</w:t>
            </w:r>
          </w:p>
        </w:tc>
        <w:tc>
          <w:tcPr>
            <w:tcW w:w="2728" w:type="dxa"/>
          </w:tcPr>
          <w:p w14:paraId="749C6AD8" w14:textId="77777777" w:rsidR="00C52AEB" w:rsidRPr="009510DC" w:rsidRDefault="00C52AEB" w:rsidP="009510DC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9510DC">
              <w:rPr>
                <w:rFonts w:ascii="Century Gothic" w:hAnsi="Century Gothic"/>
                <w:sz w:val="20"/>
                <w:szCs w:val="20"/>
              </w:rPr>
              <w:t xml:space="preserve">At times you are able to </w:t>
            </w:r>
            <w:r w:rsidRPr="009510DC">
              <w:rPr>
                <w:rFonts w:ascii="Century Gothic" w:hAnsi="Century Gothic"/>
                <w:b/>
                <w:sz w:val="20"/>
                <w:szCs w:val="20"/>
              </w:rPr>
              <w:t xml:space="preserve">tell </w:t>
            </w:r>
            <w:r w:rsidRPr="009510DC">
              <w:rPr>
                <w:rFonts w:ascii="Century Gothic" w:hAnsi="Century Gothic"/>
                <w:sz w:val="20"/>
                <w:szCs w:val="20"/>
              </w:rPr>
              <w:t>when to read faster and when to read slower. Think about why you are reading and what information you need from the text.</w:t>
            </w:r>
          </w:p>
        </w:tc>
        <w:tc>
          <w:tcPr>
            <w:tcW w:w="3100" w:type="dxa"/>
          </w:tcPr>
          <w:p w14:paraId="749C6AD9" w14:textId="77777777" w:rsidR="00C52AEB" w:rsidRPr="009510DC" w:rsidRDefault="00C52AEB" w:rsidP="009510DC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9510DC">
              <w:rPr>
                <w:rFonts w:ascii="Century Gothic" w:hAnsi="Century Gothic"/>
                <w:sz w:val="20"/>
                <w:szCs w:val="20"/>
              </w:rPr>
              <w:t>Think: Do I need to: slow down or speed up? What is the purpose for reading? Do I need to skim, scan, read slowly and carefully or quickly to find the information?</w:t>
            </w:r>
          </w:p>
        </w:tc>
      </w:tr>
      <w:tr w:rsidR="00C52AEB" w:rsidRPr="00D45126" w14:paraId="749C6AE6" w14:textId="77777777" w:rsidTr="006A3644">
        <w:trPr>
          <w:cantSplit/>
          <w:trHeight w:val="1313"/>
        </w:trPr>
        <w:tc>
          <w:tcPr>
            <w:tcW w:w="1065" w:type="dxa"/>
            <w:vMerge/>
            <w:shd w:val="clear" w:color="auto" w:fill="D9D9D9" w:themeFill="background1" w:themeFillShade="D9"/>
            <w:textDirection w:val="btLr"/>
          </w:tcPr>
          <w:p w14:paraId="749C6ADB" w14:textId="77777777" w:rsidR="00C52AEB" w:rsidRPr="006D6841" w:rsidRDefault="00C52AEB" w:rsidP="009510DC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14:paraId="749C6ADC" w14:textId="77777777" w:rsidR="00C52AEB" w:rsidRPr="009510DC" w:rsidRDefault="00C52AEB" w:rsidP="009510DC">
            <w:pPr>
              <w:ind w:left="28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510DC">
              <w:rPr>
                <w:rFonts w:ascii="Century Gothic" w:hAnsi="Century Gothic"/>
                <w:sz w:val="20"/>
                <w:szCs w:val="20"/>
              </w:rPr>
              <w:t xml:space="preserve">Recognize the Elements (charts, labels, symbols, </w:t>
            </w:r>
          </w:p>
          <w:p w14:paraId="749C6ADD" w14:textId="77777777" w:rsidR="00C52AEB" w:rsidRPr="009510DC" w:rsidRDefault="00C52AEB" w:rsidP="009510DC">
            <w:pPr>
              <w:ind w:left="288"/>
              <w:jc w:val="center"/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9510DC">
              <w:rPr>
                <w:rFonts w:ascii="Century Gothic" w:hAnsi="Century Gothic"/>
                <w:sz w:val="20"/>
                <w:szCs w:val="20"/>
              </w:rPr>
              <w:t>print in environment)</w:t>
            </w:r>
          </w:p>
        </w:tc>
        <w:tc>
          <w:tcPr>
            <w:tcW w:w="2669" w:type="dxa"/>
          </w:tcPr>
          <w:p w14:paraId="749C6ADE" w14:textId="77777777" w:rsidR="00C52AEB" w:rsidRPr="009510DC" w:rsidRDefault="00C52AEB" w:rsidP="009510DC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9510DC">
              <w:rPr>
                <w:rFonts w:ascii="Century Gothic" w:hAnsi="Century Gothic"/>
                <w:sz w:val="20"/>
                <w:szCs w:val="20"/>
              </w:rPr>
              <w:t xml:space="preserve">You can </w:t>
            </w:r>
            <w:r w:rsidRPr="009510DC">
              <w:rPr>
                <w:rFonts w:ascii="Century Gothic" w:hAnsi="Century Gothic"/>
                <w:b/>
                <w:sz w:val="20"/>
                <w:szCs w:val="20"/>
              </w:rPr>
              <w:t>interpret</w:t>
            </w:r>
            <w:r w:rsidRPr="009510DC">
              <w:rPr>
                <w:rFonts w:ascii="Century Gothic" w:hAnsi="Century Gothic"/>
                <w:sz w:val="20"/>
                <w:szCs w:val="20"/>
              </w:rPr>
              <w:t xml:space="preserve"> charts, labels, symbols, </w:t>
            </w:r>
          </w:p>
          <w:p w14:paraId="749C6ADF" w14:textId="77777777" w:rsidR="00C52AEB" w:rsidRPr="009510DC" w:rsidRDefault="00C52AEB" w:rsidP="009510DC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9510DC">
              <w:rPr>
                <w:rFonts w:ascii="Century Gothic" w:hAnsi="Century Gothic"/>
                <w:sz w:val="20"/>
                <w:szCs w:val="20"/>
              </w:rPr>
              <w:t>print in the environment in an informational text.</w:t>
            </w:r>
          </w:p>
        </w:tc>
        <w:tc>
          <w:tcPr>
            <w:tcW w:w="2573" w:type="dxa"/>
            <w:shd w:val="clear" w:color="auto" w:fill="EEECE1" w:themeFill="background2"/>
          </w:tcPr>
          <w:p w14:paraId="749C6AE0" w14:textId="77777777" w:rsidR="00C52AEB" w:rsidRPr="009510DC" w:rsidRDefault="00C52AEB" w:rsidP="009510DC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9510DC">
              <w:rPr>
                <w:rFonts w:ascii="Century Gothic" w:hAnsi="Century Gothic"/>
                <w:sz w:val="20"/>
                <w:szCs w:val="20"/>
              </w:rPr>
              <w:t xml:space="preserve">You can </w:t>
            </w:r>
            <w:r w:rsidRPr="009510DC">
              <w:rPr>
                <w:rFonts w:ascii="Century Gothic" w:hAnsi="Century Gothic"/>
                <w:b/>
                <w:sz w:val="20"/>
                <w:szCs w:val="20"/>
              </w:rPr>
              <w:t>explain</w:t>
            </w:r>
            <w:r w:rsidRPr="009510DC">
              <w:rPr>
                <w:rFonts w:ascii="Century Gothic" w:hAnsi="Century Gothic"/>
                <w:sz w:val="20"/>
                <w:szCs w:val="20"/>
              </w:rPr>
              <w:t xml:space="preserve"> charts, labels, symbols, </w:t>
            </w:r>
          </w:p>
          <w:p w14:paraId="749C6AE1" w14:textId="77777777" w:rsidR="00C52AEB" w:rsidRPr="009510DC" w:rsidRDefault="00C52AEB" w:rsidP="009510DC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9510DC">
              <w:rPr>
                <w:rFonts w:ascii="Century Gothic" w:hAnsi="Century Gothic"/>
                <w:sz w:val="20"/>
                <w:szCs w:val="20"/>
              </w:rPr>
              <w:t>print in the environment in an informational text.</w:t>
            </w:r>
          </w:p>
        </w:tc>
        <w:tc>
          <w:tcPr>
            <w:tcW w:w="2728" w:type="dxa"/>
          </w:tcPr>
          <w:p w14:paraId="749C6AE2" w14:textId="77777777" w:rsidR="00C52AEB" w:rsidRPr="009510DC" w:rsidRDefault="00C52AEB" w:rsidP="009510DC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9510DC">
              <w:rPr>
                <w:rFonts w:ascii="Century Gothic" w:hAnsi="Century Gothic"/>
                <w:sz w:val="20"/>
                <w:szCs w:val="20"/>
              </w:rPr>
              <w:t xml:space="preserve">You are able to </w:t>
            </w:r>
            <w:r w:rsidRPr="009510DC">
              <w:rPr>
                <w:rFonts w:ascii="Century Gothic" w:hAnsi="Century Gothic"/>
                <w:b/>
                <w:sz w:val="20"/>
                <w:szCs w:val="20"/>
              </w:rPr>
              <w:t>locate</w:t>
            </w:r>
            <w:r w:rsidRPr="009510DC">
              <w:rPr>
                <w:rFonts w:ascii="Century Gothic" w:hAnsi="Century Gothic"/>
                <w:sz w:val="20"/>
                <w:szCs w:val="20"/>
              </w:rPr>
              <w:t xml:space="preserve"> some of the text elements </w:t>
            </w:r>
          </w:p>
          <w:p w14:paraId="749C6AE3" w14:textId="77777777" w:rsidR="00C52AEB" w:rsidRPr="009510DC" w:rsidRDefault="00C52AEB" w:rsidP="009510DC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9510DC">
              <w:rPr>
                <w:rFonts w:ascii="Century Gothic" w:hAnsi="Century Gothic"/>
                <w:sz w:val="20"/>
                <w:szCs w:val="20"/>
              </w:rPr>
              <w:t xml:space="preserve">(charts, labels, symbols, </w:t>
            </w:r>
          </w:p>
          <w:p w14:paraId="749C6AE4" w14:textId="77777777" w:rsidR="00C52AEB" w:rsidRPr="009510DC" w:rsidRDefault="00C52AEB" w:rsidP="009510DC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9510DC">
              <w:rPr>
                <w:rFonts w:ascii="Century Gothic" w:hAnsi="Century Gothic"/>
                <w:sz w:val="20"/>
                <w:szCs w:val="20"/>
              </w:rPr>
              <w:t>print in the environment) in an informational text .</w:t>
            </w:r>
          </w:p>
        </w:tc>
        <w:tc>
          <w:tcPr>
            <w:tcW w:w="3100" w:type="dxa"/>
          </w:tcPr>
          <w:p w14:paraId="749C6AE5" w14:textId="77777777" w:rsidR="00C52AEB" w:rsidRPr="009510DC" w:rsidRDefault="00C52AEB" w:rsidP="009510DC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9510DC">
              <w:rPr>
                <w:rFonts w:ascii="Century Gothic" w:hAnsi="Century Gothic"/>
                <w:sz w:val="20"/>
                <w:szCs w:val="20"/>
              </w:rPr>
              <w:t xml:space="preserve">Think: What parts of the text help you to find information and learn about the topic? </w:t>
            </w:r>
          </w:p>
        </w:tc>
      </w:tr>
      <w:tr w:rsidR="00C52AEB" w:rsidRPr="00D45126" w14:paraId="749C6AEE" w14:textId="77777777" w:rsidTr="00DD16F8">
        <w:trPr>
          <w:cantSplit/>
          <w:trHeight w:val="1178"/>
        </w:trPr>
        <w:tc>
          <w:tcPr>
            <w:tcW w:w="1065" w:type="dxa"/>
            <w:vMerge w:val="restart"/>
            <w:shd w:val="clear" w:color="auto" w:fill="D9D9D9" w:themeFill="background1" w:themeFillShade="D9"/>
            <w:textDirection w:val="btLr"/>
          </w:tcPr>
          <w:p w14:paraId="749C6AE7" w14:textId="77777777" w:rsidR="00C52AEB" w:rsidRDefault="00C52AEB" w:rsidP="009510D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Respond to and Analyze Texts</w:t>
            </w:r>
          </w:p>
        </w:tc>
        <w:tc>
          <w:tcPr>
            <w:tcW w:w="1980" w:type="dxa"/>
            <w:shd w:val="clear" w:color="auto" w:fill="EEECE1" w:themeFill="background2"/>
          </w:tcPr>
          <w:p w14:paraId="749C6AE8" w14:textId="77777777" w:rsidR="00C52AEB" w:rsidRPr="009510DC" w:rsidRDefault="00C52AEB" w:rsidP="009510DC">
            <w:pPr>
              <w:ind w:left="28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510DC">
              <w:rPr>
                <w:rFonts w:ascii="Century Gothic" w:hAnsi="Century Gothic"/>
                <w:sz w:val="20"/>
                <w:szCs w:val="20"/>
              </w:rPr>
              <w:t xml:space="preserve">Identify the Sequence (who, what, when, where, why, how) </w:t>
            </w:r>
          </w:p>
        </w:tc>
        <w:tc>
          <w:tcPr>
            <w:tcW w:w="2669" w:type="dxa"/>
          </w:tcPr>
          <w:p w14:paraId="749C6AE9" w14:textId="77777777" w:rsidR="00C52AEB" w:rsidRPr="009510DC" w:rsidRDefault="00C52AEB" w:rsidP="009510DC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9510DC">
              <w:rPr>
                <w:rFonts w:ascii="Century Gothic" w:hAnsi="Century Gothic"/>
                <w:sz w:val="20"/>
                <w:szCs w:val="20"/>
              </w:rPr>
              <w:t xml:space="preserve">You are able to respond correctly to  who, what, when, where, why, and how questions and </w:t>
            </w:r>
            <w:r w:rsidRPr="009510DC">
              <w:rPr>
                <w:rFonts w:ascii="Century Gothic" w:hAnsi="Century Gothic"/>
                <w:b/>
                <w:sz w:val="20"/>
                <w:szCs w:val="20"/>
              </w:rPr>
              <w:t>support</w:t>
            </w:r>
            <w:r w:rsidRPr="009510DC">
              <w:rPr>
                <w:rFonts w:ascii="Century Gothic" w:hAnsi="Century Gothic"/>
                <w:sz w:val="20"/>
                <w:szCs w:val="20"/>
              </w:rPr>
              <w:t xml:space="preserve"> your responses with evidence from the text.</w:t>
            </w:r>
          </w:p>
        </w:tc>
        <w:tc>
          <w:tcPr>
            <w:tcW w:w="2573" w:type="dxa"/>
            <w:shd w:val="clear" w:color="auto" w:fill="EEECE1" w:themeFill="background2"/>
          </w:tcPr>
          <w:p w14:paraId="749C6AEA" w14:textId="77777777" w:rsidR="00C52AEB" w:rsidRPr="009510DC" w:rsidRDefault="00C52AEB" w:rsidP="009510DC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9510DC">
              <w:rPr>
                <w:rFonts w:ascii="Century Gothic" w:hAnsi="Century Gothic"/>
                <w:sz w:val="20"/>
                <w:szCs w:val="20"/>
              </w:rPr>
              <w:t xml:space="preserve">You are able to </w:t>
            </w:r>
            <w:r w:rsidRPr="009510DC">
              <w:rPr>
                <w:rFonts w:ascii="Century Gothic" w:hAnsi="Century Gothic"/>
                <w:b/>
                <w:sz w:val="20"/>
                <w:szCs w:val="20"/>
              </w:rPr>
              <w:t>respond</w:t>
            </w:r>
            <w:r w:rsidRPr="009510DC">
              <w:rPr>
                <w:rFonts w:ascii="Century Gothic" w:hAnsi="Century Gothic"/>
                <w:sz w:val="20"/>
                <w:szCs w:val="20"/>
              </w:rPr>
              <w:t xml:space="preserve"> correctly to  who, what, when, where, why, and how questions.</w:t>
            </w:r>
          </w:p>
        </w:tc>
        <w:tc>
          <w:tcPr>
            <w:tcW w:w="2728" w:type="dxa"/>
          </w:tcPr>
          <w:p w14:paraId="749C6AEB" w14:textId="77777777" w:rsidR="00C52AEB" w:rsidRPr="009510DC" w:rsidRDefault="00C52AEB" w:rsidP="009510DC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9510DC">
              <w:rPr>
                <w:rFonts w:ascii="Century Gothic" w:hAnsi="Century Gothic"/>
                <w:sz w:val="20"/>
                <w:szCs w:val="20"/>
              </w:rPr>
              <w:t>You are getting there. As you read</w:t>
            </w:r>
            <w:r w:rsidRPr="009510DC">
              <w:rPr>
                <w:rFonts w:ascii="Century Gothic" w:hAnsi="Century Gothic"/>
                <w:b/>
                <w:sz w:val="20"/>
                <w:szCs w:val="20"/>
              </w:rPr>
              <w:t xml:space="preserve"> think</w:t>
            </w:r>
            <w:r w:rsidRPr="009510DC">
              <w:rPr>
                <w:rFonts w:ascii="Century Gothic" w:hAnsi="Century Gothic"/>
                <w:sz w:val="20"/>
                <w:szCs w:val="20"/>
              </w:rPr>
              <w:t xml:space="preserve"> about answering the who, what, when, where, why, and how questions.</w:t>
            </w:r>
          </w:p>
          <w:p w14:paraId="749C6AEC" w14:textId="77777777" w:rsidR="00C52AEB" w:rsidRPr="009510DC" w:rsidRDefault="00C52AEB" w:rsidP="009510DC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00" w:type="dxa"/>
          </w:tcPr>
          <w:p w14:paraId="749C6AED" w14:textId="77777777" w:rsidR="00C52AEB" w:rsidRPr="009510DC" w:rsidRDefault="00C52AEB" w:rsidP="009510DC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9510DC">
              <w:rPr>
                <w:rFonts w:ascii="Century Gothic" w:hAnsi="Century Gothic"/>
                <w:sz w:val="20"/>
                <w:szCs w:val="20"/>
              </w:rPr>
              <w:t>Think: How do these questions  (who, what, when, where, why and how) help you to understand what you are reading?</w:t>
            </w:r>
          </w:p>
        </w:tc>
      </w:tr>
      <w:tr w:rsidR="00C52AEB" w:rsidRPr="00D45126" w14:paraId="749C6AF5" w14:textId="77777777" w:rsidTr="00DD16F8">
        <w:trPr>
          <w:cantSplit/>
          <w:trHeight w:val="1250"/>
        </w:trPr>
        <w:tc>
          <w:tcPr>
            <w:tcW w:w="1065" w:type="dxa"/>
            <w:vMerge/>
            <w:shd w:val="clear" w:color="auto" w:fill="D9D9D9" w:themeFill="background1" w:themeFillShade="D9"/>
            <w:textDirection w:val="btLr"/>
          </w:tcPr>
          <w:p w14:paraId="749C6AEF" w14:textId="77777777" w:rsidR="00C52AEB" w:rsidRDefault="00C52AEB" w:rsidP="009510D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14:paraId="749C6AF0" w14:textId="77777777" w:rsidR="00C52AEB" w:rsidRPr="009510DC" w:rsidRDefault="00C52AEB" w:rsidP="009510DC">
            <w:pPr>
              <w:ind w:left="28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510DC">
              <w:rPr>
                <w:rFonts w:ascii="Century Gothic" w:hAnsi="Century Gothic"/>
                <w:sz w:val="20"/>
                <w:szCs w:val="20"/>
              </w:rPr>
              <w:t>Distinguish between fiction and non-fiction.</w:t>
            </w:r>
          </w:p>
        </w:tc>
        <w:tc>
          <w:tcPr>
            <w:tcW w:w="2669" w:type="dxa"/>
          </w:tcPr>
          <w:p w14:paraId="749C6AF1" w14:textId="77777777" w:rsidR="00C52AEB" w:rsidRPr="009510DC" w:rsidRDefault="00C52AEB" w:rsidP="009510DC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9510DC">
              <w:rPr>
                <w:rFonts w:ascii="Century Gothic" w:hAnsi="Century Gothic"/>
                <w:sz w:val="20"/>
                <w:szCs w:val="20"/>
              </w:rPr>
              <w:t xml:space="preserve">You are clearly able to </w:t>
            </w:r>
            <w:r w:rsidRPr="009510DC">
              <w:rPr>
                <w:rFonts w:ascii="Century Gothic" w:hAnsi="Century Gothic"/>
                <w:b/>
                <w:sz w:val="20"/>
                <w:szCs w:val="20"/>
              </w:rPr>
              <w:t>explain</w:t>
            </w:r>
            <w:r w:rsidRPr="009510DC">
              <w:rPr>
                <w:rFonts w:ascii="Century Gothic" w:hAnsi="Century Gothic"/>
                <w:sz w:val="20"/>
                <w:szCs w:val="20"/>
              </w:rPr>
              <w:t xml:space="preserve"> why the text is fiction or non-fiction.</w:t>
            </w:r>
          </w:p>
        </w:tc>
        <w:tc>
          <w:tcPr>
            <w:tcW w:w="2573" w:type="dxa"/>
            <w:shd w:val="clear" w:color="auto" w:fill="EEECE1" w:themeFill="background2"/>
          </w:tcPr>
          <w:p w14:paraId="749C6AF2" w14:textId="77777777" w:rsidR="00C52AEB" w:rsidRPr="009510DC" w:rsidRDefault="00C52AEB" w:rsidP="009510DC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9510DC">
              <w:rPr>
                <w:rFonts w:ascii="Century Gothic" w:hAnsi="Century Gothic"/>
                <w:sz w:val="20"/>
                <w:szCs w:val="20"/>
              </w:rPr>
              <w:t xml:space="preserve">You are able to </w:t>
            </w:r>
            <w:r w:rsidRPr="009510DC">
              <w:rPr>
                <w:rFonts w:ascii="Century Gothic" w:hAnsi="Century Gothic"/>
                <w:b/>
                <w:sz w:val="20"/>
                <w:szCs w:val="20"/>
              </w:rPr>
              <w:t xml:space="preserve">tell </w:t>
            </w:r>
            <w:r w:rsidRPr="009510DC">
              <w:rPr>
                <w:rFonts w:ascii="Century Gothic" w:hAnsi="Century Gothic"/>
                <w:sz w:val="20"/>
                <w:szCs w:val="20"/>
              </w:rPr>
              <w:t>whether the text is fiction or non-fiction.</w:t>
            </w:r>
          </w:p>
        </w:tc>
        <w:tc>
          <w:tcPr>
            <w:tcW w:w="2728" w:type="dxa"/>
          </w:tcPr>
          <w:p w14:paraId="749C6AF3" w14:textId="77777777" w:rsidR="00C52AEB" w:rsidRPr="009510DC" w:rsidRDefault="00C52AEB" w:rsidP="009510DC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9510DC">
              <w:rPr>
                <w:rFonts w:ascii="Century Gothic" w:hAnsi="Century Gothic"/>
                <w:sz w:val="20"/>
                <w:szCs w:val="20"/>
              </w:rPr>
              <w:t>You are starting to tell the whether the text is fiction or non-fiction.</w:t>
            </w:r>
          </w:p>
        </w:tc>
        <w:tc>
          <w:tcPr>
            <w:tcW w:w="3100" w:type="dxa"/>
          </w:tcPr>
          <w:p w14:paraId="749C6AF4" w14:textId="77777777" w:rsidR="00C52AEB" w:rsidRPr="009510DC" w:rsidRDefault="00C52AEB" w:rsidP="009510DC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9510DC">
              <w:rPr>
                <w:rFonts w:ascii="Century Gothic" w:hAnsi="Century Gothic"/>
                <w:sz w:val="20"/>
                <w:szCs w:val="20"/>
              </w:rPr>
              <w:t>Think: Is the text true?  Is the text make-believe?</w:t>
            </w:r>
          </w:p>
        </w:tc>
      </w:tr>
    </w:tbl>
    <w:p w14:paraId="749C6AF6" w14:textId="77777777" w:rsidR="00AE33BC" w:rsidRPr="00AE33BC" w:rsidRDefault="00C52AEB" w:rsidP="00FE6B82">
      <w:p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Feedback:</w:t>
      </w:r>
    </w:p>
    <w:sectPr w:rsidR="00AE33BC" w:rsidRPr="00AE33BC" w:rsidSect="00EE75A9">
      <w:pgSz w:w="15840" w:h="12240" w:orient="landscape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3BC"/>
    <w:rsid w:val="00012B06"/>
    <w:rsid w:val="00051333"/>
    <w:rsid w:val="00093161"/>
    <w:rsid w:val="000C00AB"/>
    <w:rsid w:val="000E12E9"/>
    <w:rsid w:val="00142672"/>
    <w:rsid w:val="00194F52"/>
    <w:rsid w:val="001A4AB3"/>
    <w:rsid w:val="00390A10"/>
    <w:rsid w:val="003C4B4F"/>
    <w:rsid w:val="003E3DC4"/>
    <w:rsid w:val="004668E5"/>
    <w:rsid w:val="004C7199"/>
    <w:rsid w:val="004E31E1"/>
    <w:rsid w:val="0051760A"/>
    <w:rsid w:val="00693B41"/>
    <w:rsid w:val="006A3644"/>
    <w:rsid w:val="006D6841"/>
    <w:rsid w:val="00700DC5"/>
    <w:rsid w:val="007A7AC2"/>
    <w:rsid w:val="007D7A4E"/>
    <w:rsid w:val="008004AD"/>
    <w:rsid w:val="008027EB"/>
    <w:rsid w:val="0088147F"/>
    <w:rsid w:val="008A5A34"/>
    <w:rsid w:val="008C150C"/>
    <w:rsid w:val="009510DC"/>
    <w:rsid w:val="009B1162"/>
    <w:rsid w:val="009F3AC3"/>
    <w:rsid w:val="00A13C7B"/>
    <w:rsid w:val="00A92A56"/>
    <w:rsid w:val="00AA3CF3"/>
    <w:rsid w:val="00AB2DF4"/>
    <w:rsid w:val="00AB7381"/>
    <w:rsid w:val="00AE33BC"/>
    <w:rsid w:val="00B218A7"/>
    <w:rsid w:val="00B34608"/>
    <w:rsid w:val="00BA03D7"/>
    <w:rsid w:val="00BD69BA"/>
    <w:rsid w:val="00BE41FB"/>
    <w:rsid w:val="00BF556A"/>
    <w:rsid w:val="00C200B5"/>
    <w:rsid w:val="00C52AEB"/>
    <w:rsid w:val="00C84495"/>
    <w:rsid w:val="00D00ED0"/>
    <w:rsid w:val="00D45126"/>
    <w:rsid w:val="00D7758B"/>
    <w:rsid w:val="00DC67BB"/>
    <w:rsid w:val="00DD16F8"/>
    <w:rsid w:val="00DE1B2A"/>
    <w:rsid w:val="00E265BB"/>
    <w:rsid w:val="00E31423"/>
    <w:rsid w:val="00E770F2"/>
    <w:rsid w:val="00EB12A1"/>
    <w:rsid w:val="00EB2123"/>
    <w:rsid w:val="00EB2E29"/>
    <w:rsid w:val="00EB3E5B"/>
    <w:rsid w:val="00EE75A9"/>
    <w:rsid w:val="00F8407E"/>
    <w:rsid w:val="00F949D9"/>
    <w:rsid w:val="00FA36A6"/>
    <w:rsid w:val="00FD78EE"/>
    <w:rsid w:val="00FE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C6AC4"/>
  <w15:docId w15:val="{AFF66C54-7A40-45A3-8285-CB59C035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8B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3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3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10D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94525F7B099D4F82B208838C880E18" ma:contentTypeVersion="0" ma:contentTypeDescription="Create a new document." ma:contentTypeScope="" ma:versionID="a7d1a28569b36c6254bbaf97f2b0b1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CD6742-D2EE-4C75-9EBD-38DCBB9455AC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B110961-17C2-4300-B9B6-F2818C47D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8D91FC-C5CF-41BF-99CA-F6340CFEB2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2010-09-20T19:14:00Z</cp:lastPrinted>
  <dcterms:created xsi:type="dcterms:W3CDTF">2024-08-08T22:32:00Z</dcterms:created>
  <dcterms:modified xsi:type="dcterms:W3CDTF">2024-08-08T22:32:00Z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0x0101006C94525F7B099D4F82B208838C880E18</vt:lpwstr>
  </property>
</Properties>
</file>