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0" w:rsidRDefault="00115AC5" w:rsidP="00115AC5">
      <w:pPr>
        <w:jc w:val="center"/>
        <w:rPr>
          <w:b/>
          <w:sz w:val="28"/>
          <w:szCs w:val="28"/>
          <w:u w:val="single"/>
          <w:lang w:val="en-CA"/>
        </w:rPr>
      </w:pPr>
      <w:r>
        <w:rPr>
          <w:b/>
          <w:sz w:val="28"/>
          <w:szCs w:val="28"/>
          <w:u w:val="single"/>
          <w:lang w:val="en-CA"/>
        </w:rPr>
        <w:t>Think-Puzzle-Explore</w:t>
      </w:r>
    </w:p>
    <w:tbl>
      <w:tblPr>
        <w:tblStyle w:val="TableGrid"/>
        <w:tblW w:w="0" w:type="auto"/>
        <w:tblLook w:val="04A0"/>
      </w:tblPr>
      <w:tblGrid>
        <w:gridCol w:w="4392"/>
        <w:gridCol w:w="4392"/>
        <w:gridCol w:w="4392"/>
      </w:tblGrid>
      <w:tr w:rsidR="00115AC5" w:rsidTr="00115AC5">
        <w:tc>
          <w:tcPr>
            <w:tcW w:w="4392" w:type="dxa"/>
            <w:shd w:val="clear" w:color="auto" w:fill="D9D9D9" w:themeFill="background1" w:themeFillShade="D9"/>
          </w:tcPr>
          <w:p w:rsidR="00115AC5" w:rsidRPr="00115AC5" w:rsidRDefault="00115AC5" w:rsidP="00115AC5">
            <w:pPr>
              <w:jc w:val="center"/>
              <w:rPr>
                <w:b/>
                <w:sz w:val="40"/>
                <w:szCs w:val="40"/>
                <w:lang w:val="en-CA"/>
              </w:rPr>
            </w:pPr>
            <w:r w:rsidRPr="00115AC5">
              <w:rPr>
                <w:b/>
                <w:sz w:val="40"/>
                <w:szCs w:val="40"/>
                <w:lang w:val="en-CA"/>
              </w:rPr>
              <w:t>Think</w:t>
            </w:r>
          </w:p>
          <w:p w:rsidR="00115AC5" w:rsidRPr="00115AC5" w:rsidRDefault="00115AC5" w:rsidP="00115AC5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What do you think you know already...?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115AC5" w:rsidRDefault="00115AC5" w:rsidP="00115AC5">
            <w:pPr>
              <w:jc w:val="center"/>
              <w:rPr>
                <w:b/>
                <w:sz w:val="40"/>
                <w:szCs w:val="40"/>
                <w:lang w:val="en-CA"/>
              </w:rPr>
            </w:pPr>
            <w:r w:rsidRPr="00115AC5">
              <w:rPr>
                <w:b/>
                <w:sz w:val="40"/>
                <w:szCs w:val="40"/>
                <w:lang w:val="en-CA"/>
              </w:rPr>
              <w:t>Puzzle</w:t>
            </w:r>
          </w:p>
          <w:p w:rsidR="00115AC5" w:rsidRPr="00115AC5" w:rsidRDefault="00115AC5" w:rsidP="00115AC5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What questions or puzzles do you have?</w:t>
            </w:r>
          </w:p>
        </w:tc>
        <w:tc>
          <w:tcPr>
            <w:tcW w:w="4392" w:type="dxa"/>
            <w:shd w:val="clear" w:color="auto" w:fill="D9D9D9" w:themeFill="background1" w:themeFillShade="D9"/>
          </w:tcPr>
          <w:p w:rsidR="00115AC5" w:rsidRDefault="00115AC5" w:rsidP="00115AC5">
            <w:pPr>
              <w:jc w:val="center"/>
              <w:rPr>
                <w:b/>
                <w:sz w:val="40"/>
                <w:szCs w:val="40"/>
                <w:lang w:val="en-CA"/>
              </w:rPr>
            </w:pPr>
            <w:r w:rsidRPr="00115AC5">
              <w:rPr>
                <w:b/>
                <w:sz w:val="40"/>
                <w:szCs w:val="40"/>
                <w:lang w:val="en-CA"/>
              </w:rPr>
              <w:t>Explore</w:t>
            </w:r>
          </w:p>
          <w:p w:rsidR="00115AC5" w:rsidRPr="00115AC5" w:rsidRDefault="00115AC5" w:rsidP="00115AC5">
            <w:pPr>
              <w:jc w:val="center"/>
              <w:rPr>
                <w:sz w:val="28"/>
                <w:szCs w:val="28"/>
                <w:lang w:val="en-CA"/>
              </w:rPr>
            </w:pPr>
            <w:r>
              <w:rPr>
                <w:sz w:val="28"/>
                <w:szCs w:val="28"/>
                <w:lang w:val="en-CA"/>
              </w:rPr>
              <w:t>How can we explore these puzzles?</w:t>
            </w:r>
          </w:p>
        </w:tc>
      </w:tr>
      <w:tr w:rsidR="00115AC5" w:rsidTr="00115AC5">
        <w:tc>
          <w:tcPr>
            <w:tcW w:w="4392" w:type="dxa"/>
          </w:tcPr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392" w:type="dxa"/>
          </w:tcPr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</w:tc>
        <w:tc>
          <w:tcPr>
            <w:tcW w:w="4392" w:type="dxa"/>
          </w:tcPr>
          <w:p w:rsidR="00115AC5" w:rsidRDefault="00115AC5" w:rsidP="00115AC5">
            <w:pPr>
              <w:rPr>
                <w:sz w:val="24"/>
                <w:szCs w:val="24"/>
                <w:lang w:val="en-CA"/>
              </w:rPr>
            </w:pPr>
          </w:p>
        </w:tc>
      </w:tr>
    </w:tbl>
    <w:p w:rsidR="00115AC5" w:rsidRDefault="00115AC5" w:rsidP="00115AC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 xml:space="preserve">Adapted from </w:t>
      </w:r>
      <w:r>
        <w:rPr>
          <w:sz w:val="24"/>
          <w:szCs w:val="24"/>
          <w:u w:val="single"/>
          <w:lang w:val="en-CA"/>
        </w:rPr>
        <w:t>Making Thinking Visible</w:t>
      </w:r>
      <w:r>
        <w:rPr>
          <w:sz w:val="24"/>
          <w:szCs w:val="24"/>
          <w:lang w:val="en-CA"/>
        </w:rPr>
        <w:t xml:space="preserve">, </w:t>
      </w:r>
      <w:proofErr w:type="spellStart"/>
      <w:r>
        <w:rPr>
          <w:sz w:val="24"/>
          <w:szCs w:val="24"/>
          <w:lang w:val="en-CA"/>
        </w:rPr>
        <w:t>Ritchhart</w:t>
      </w:r>
      <w:proofErr w:type="spellEnd"/>
      <w:r>
        <w:rPr>
          <w:sz w:val="24"/>
          <w:szCs w:val="24"/>
          <w:lang w:val="en-CA"/>
        </w:rPr>
        <w:t>, Church, Morrison, 2011</w:t>
      </w:r>
    </w:p>
    <w:p w:rsidR="00115AC5" w:rsidRPr="00115AC5" w:rsidRDefault="00115AC5" w:rsidP="00115AC5">
      <w:pPr>
        <w:rPr>
          <w:sz w:val="24"/>
          <w:szCs w:val="24"/>
          <w:lang w:val="en-CA"/>
        </w:rPr>
      </w:pPr>
    </w:p>
    <w:sectPr w:rsidR="00115AC5" w:rsidRPr="00115AC5" w:rsidSect="00115AC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5AC5"/>
    <w:rsid w:val="00115AC5"/>
    <w:rsid w:val="00C42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5A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709D3AE4ECF4EBD0F74835E5CA337" ma:contentTypeVersion="0" ma:contentTypeDescription="Create a new document." ma:contentTypeScope="" ma:versionID="1b4a692c85aff64f35adb3c7641049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E56E1-B5E3-4B9D-A3E5-FDA4618F4544}"/>
</file>

<file path=customXml/itemProps2.xml><?xml version="1.0" encoding="utf-8"?>
<ds:datastoreItem xmlns:ds="http://schemas.openxmlformats.org/officeDocument/2006/customXml" ds:itemID="{31652942-4576-4B49-8F0F-F144AED9D3AA}"/>
</file>

<file path=customXml/itemProps3.xml><?xml version="1.0" encoding="utf-8"?>
<ds:datastoreItem xmlns:ds="http://schemas.openxmlformats.org/officeDocument/2006/customXml" ds:itemID="{C4932AC5-A70D-4C2B-88F5-768E03E231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Company>NESD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1</cp:revision>
  <dcterms:created xsi:type="dcterms:W3CDTF">2013-01-07T20:38:00Z</dcterms:created>
  <dcterms:modified xsi:type="dcterms:W3CDTF">2013-01-07T20:43:00Z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0x010100451709D3AE4ECF4EBD0F74835E5CA337</vt:lpwstr>
  </property>
</Properties>
</file>